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50F6" w14:textId="104AC598" w:rsidR="00B16250" w:rsidRDefault="00B627E9" w:rsidP="00B16250">
      <w:pPr>
        <w:spacing w:line="500" w:lineRule="exact"/>
        <w:ind w:left="317" w:hangingChars="88" w:hanging="317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關鍵</w:t>
      </w:r>
      <w:r w:rsidR="00B16250" w:rsidRPr="00B16250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中心</w:t>
      </w:r>
      <w:r w:rsidR="00B16250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員工</w:t>
      </w:r>
      <w:r w:rsidR="00B16250" w:rsidRPr="00B16250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因公</w:t>
      </w:r>
      <w:r w:rsidR="00B16250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以</w:t>
      </w:r>
      <w:r w:rsidR="00B16250" w:rsidRPr="00B16250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個人信用卡刷卡支付申請書</w:t>
      </w:r>
    </w:p>
    <w:p w14:paraId="010CC842" w14:textId="77777777" w:rsidR="000C2525" w:rsidRDefault="000C2525" w:rsidP="00B16250">
      <w:pPr>
        <w:spacing w:line="500" w:lineRule="exact"/>
        <w:ind w:left="317" w:hangingChars="88" w:hanging="317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14:paraId="626B4C1D" w14:textId="77777777" w:rsidR="00B16250" w:rsidRDefault="00B16250" w:rsidP="00B16250">
      <w:pPr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本人確因下列公務上</w:t>
      </w:r>
      <w:r w:rsidRPr="000E20F8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臨時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需要（請於□內打V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）</w:t>
      </w:r>
    </w:p>
    <w:p w14:paraId="4953E0F5" w14:textId="77777777" w:rsidR="000C2525" w:rsidRDefault="00B16250" w:rsidP="005B7F03">
      <w:pPr>
        <w:spacing w:line="500" w:lineRule="exact"/>
        <w:ind w:leftChars="118" w:left="561" w:hangingChars="87" w:hanging="27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</w:t>
      </w:r>
      <w:r w:rsidR="005F792A" w:rsidRPr="005F792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非專任採購人員且</w:t>
      </w:r>
      <w:r w:rsidR="005F792A" w:rsidRPr="000E20F8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非經常性</w:t>
      </w:r>
      <w:r w:rsidR="005F792A" w:rsidRPr="005F792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辦理採購，以零用金支付時，為簡化先行借支零用金等程序，新臺幣</w:t>
      </w:r>
      <w:r w:rsidR="005F792A" w:rsidRPr="000E20F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1萬元</w:t>
      </w:r>
      <w:r w:rsidR="005F792A" w:rsidRPr="005F792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以下須當場付款之小額採購。</w:t>
      </w:r>
    </w:p>
    <w:p w14:paraId="31E9F5F0" w14:textId="77777777" w:rsidR="00B16250" w:rsidRDefault="008E3115" w:rsidP="00B16250">
      <w:pPr>
        <w:spacing w:line="500" w:lineRule="exact"/>
        <w:ind w:leftChars="118" w:left="715" w:hangingChars="135" w:hanging="43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</w:t>
      </w:r>
      <w:r w:rsidR="00B16250">
        <w:rPr>
          <w:rFonts w:ascii="標楷體" w:eastAsia="標楷體" w:hAnsi="標楷體" w:hint="eastAsia"/>
          <w:color w:val="000000"/>
          <w:sz w:val="32"/>
          <w:szCs w:val="32"/>
        </w:rPr>
        <w:t>需以信用卡付款之網路採購，如註冊費、論文抽印本、論文發表費、論文摘要費、網路購書等。</w:t>
      </w:r>
    </w:p>
    <w:p w14:paraId="778CD758" w14:textId="77777777" w:rsidR="00B16250" w:rsidRDefault="00B16250" w:rsidP="00B16250">
      <w:pPr>
        <w:spacing w:line="500" w:lineRule="exact"/>
        <w:ind w:leftChars="119" w:left="1860" w:hangingChars="492" w:hanging="157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</w:t>
      </w:r>
      <w:r>
        <w:rPr>
          <w:rFonts w:ascii="標楷體" w:eastAsia="標楷體" w:hAnsi="標楷體" w:hint="eastAsia"/>
          <w:color w:val="000000"/>
          <w:sz w:val="32"/>
          <w:szCs w:val="32"/>
        </w:rPr>
        <w:t>因公出國，於出差地零星採購公務物品者。</w:t>
      </w:r>
    </w:p>
    <w:p w14:paraId="712E3F08" w14:textId="77777777" w:rsidR="00B16250" w:rsidRDefault="00CB548E" w:rsidP="00B16250">
      <w:pPr>
        <w:spacing w:line="500" w:lineRule="exact"/>
        <w:ind w:leftChars="118" w:left="715" w:hangingChars="135" w:hanging="43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</w:t>
      </w:r>
      <w:r w:rsidR="00B16250">
        <w:rPr>
          <w:rFonts w:ascii="標楷體" w:eastAsia="標楷體" w:hAnsi="標楷體" w:hint="eastAsia"/>
          <w:color w:val="000000"/>
          <w:sz w:val="32"/>
          <w:szCs w:val="32"/>
        </w:rPr>
        <w:t>新台幣2萬元以下，須當場付款之因業務需要與外賓餐敍者。</w:t>
      </w:r>
    </w:p>
    <w:p w14:paraId="1634FDAF" w14:textId="77777777" w:rsidR="000C2525" w:rsidRDefault="000C2525" w:rsidP="00B16250">
      <w:pPr>
        <w:spacing w:line="500" w:lineRule="exact"/>
        <w:ind w:leftChars="118" w:left="715" w:hangingChars="135" w:hanging="432"/>
        <w:rPr>
          <w:rFonts w:ascii="標楷體" w:eastAsia="標楷體" w:hAnsi="標楷體"/>
          <w:color w:val="000000"/>
          <w:sz w:val="32"/>
          <w:szCs w:val="32"/>
        </w:rPr>
      </w:pPr>
    </w:p>
    <w:p w14:paraId="09F4EC15" w14:textId="77777777" w:rsidR="000C2525" w:rsidRDefault="000C2525" w:rsidP="000C2525">
      <w:pPr>
        <w:spacing w:line="500" w:lineRule="exact"/>
        <w:ind w:left="1856" w:hangingChars="580" w:hanging="18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須以個人信用卡刷卡支付</w:t>
      </w:r>
    </w:p>
    <w:p w14:paraId="14119C60" w14:textId="77777777" w:rsidR="000E20F8" w:rsidRPr="00090841" w:rsidRDefault="00527F3E" w:rsidP="000C2525">
      <w:pPr>
        <w:spacing w:line="500" w:lineRule="exact"/>
        <w:ind w:left="1856" w:hangingChars="580" w:hanging="18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9084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相關資訊如下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8"/>
        <w:gridCol w:w="2235"/>
        <w:gridCol w:w="1815"/>
        <w:gridCol w:w="2262"/>
      </w:tblGrid>
      <w:tr w:rsidR="00527F3E" w:rsidRPr="00090841" w14:paraId="517E9889" w14:textId="77777777" w:rsidTr="00090841">
        <w:tc>
          <w:tcPr>
            <w:tcW w:w="4131" w:type="dxa"/>
            <w:vMerge w:val="restart"/>
            <w:vAlign w:val="center"/>
          </w:tcPr>
          <w:p w14:paraId="02A8D1F1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品名</w:t>
            </w:r>
          </w:p>
        </w:tc>
        <w:tc>
          <w:tcPr>
            <w:tcW w:w="2241" w:type="dxa"/>
            <w:vMerge w:val="restart"/>
            <w:vAlign w:val="center"/>
          </w:tcPr>
          <w:p w14:paraId="218AAD78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刷卡金額</w:t>
            </w: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Ａ</w:t>
            </w:r>
          </w:p>
        </w:tc>
        <w:tc>
          <w:tcPr>
            <w:tcW w:w="4084" w:type="dxa"/>
            <w:gridSpan w:val="2"/>
            <w:shd w:val="pct10" w:color="auto" w:fill="auto"/>
          </w:tcPr>
          <w:p w14:paraId="602DA0CC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備註</w:t>
            </w: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本欄核銷時查填</w:t>
            </w: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</w:tr>
      <w:tr w:rsidR="00527F3E" w:rsidRPr="00090841" w14:paraId="1547AD78" w14:textId="77777777" w:rsidTr="00090841">
        <w:tc>
          <w:tcPr>
            <w:tcW w:w="4131" w:type="dxa"/>
            <w:vMerge/>
          </w:tcPr>
          <w:p w14:paraId="00AEA53A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1" w:type="dxa"/>
            <w:vMerge/>
          </w:tcPr>
          <w:p w14:paraId="4705534C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16" w:type="dxa"/>
            <w:shd w:val="pct10" w:color="auto" w:fill="auto"/>
          </w:tcPr>
          <w:p w14:paraId="3259716A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扣扺金額</w:t>
            </w: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Ｂ</w:t>
            </w:r>
          </w:p>
        </w:tc>
        <w:tc>
          <w:tcPr>
            <w:tcW w:w="2268" w:type="dxa"/>
            <w:shd w:val="pct10" w:color="auto" w:fill="auto"/>
          </w:tcPr>
          <w:p w14:paraId="2C60B68B" w14:textId="77777777" w:rsidR="00527F3E" w:rsidRPr="00090841" w:rsidRDefault="00527F3E" w:rsidP="00527F3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核銷金額</w:t>
            </w: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</w:rPr>
              <w:t>Ｃ＝Ａ-Ｂ</w:t>
            </w:r>
          </w:p>
        </w:tc>
      </w:tr>
      <w:tr w:rsidR="000E20F8" w:rsidRPr="00090841" w14:paraId="6D0A050E" w14:textId="77777777" w:rsidTr="00090841">
        <w:tc>
          <w:tcPr>
            <w:tcW w:w="4131" w:type="dxa"/>
          </w:tcPr>
          <w:p w14:paraId="79D68631" w14:textId="77777777" w:rsidR="000E20F8" w:rsidRPr="00090841" w:rsidRDefault="00141817" w:rsidP="000C2525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清潔用品一批</w:t>
            </w:r>
          </w:p>
        </w:tc>
        <w:tc>
          <w:tcPr>
            <w:tcW w:w="2241" w:type="dxa"/>
          </w:tcPr>
          <w:p w14:paraId="35E70F72" w14:textId="77777777" w:rsidR="000E20F8" w:rsidRPr="00090841" w:rsidRDefault="00141817" w:rsidP="000C2525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1816" w:type="dxa"/>
            <w:shd w:val="pct10" w:color="auto" w:fill="auto"/>
          </w:tcPr>
          <w:p w14:paraId="7C4855D0" w14:textId="77777777" w:rsidR="000E20F8" w:rsidRPr="00090841" w:rsidRDefault="00141817" w:rsidP="000C2525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2.68</w:t>
            </w:r>
            <w:r w:rsidR="006F39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(1%)</w:t>
            </w:r>
          </w:p>
        </w:tc>
        <w:tc>
          <w:tcPr>
            <w:tcW w:w="2268" w:type="dxa"/>
            <w:shd w:val="pct10" w:color="auto" w:fill="auto"/>
          </w:tcPr>
          <w:p w14:paraId="7E10FEC0" w14:textId="77777777" w:rsidR="000E20F8" w:rsidRPr="00090841" w:rsidRDefault="00141817" w:rsidP="000C2525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265</w:t>
            </w:r>
          </w:p>
        </w:tc>
      </w:tr>
      <w:tr w:rsidR="000E20F8" w14:paraId="6B4BE574" w14:textId="77777777" w:rsidTr="00527F3E">
        <w:tc>
          <w:tcPr>
            <w:tcW w:w="10456" w:type="dxa"/>
            <w:gridSpan w:val="4"/>
          </w:tcPr>
          <w:p w14:paraId="3470ED49" w14:textId="77777777" w:rsidR="000E20F8" w:rsidRPr="000E20F8" w:rsidRDefault="000E20F8" w:rsidP="000C2525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908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本案因刷卡所得現、紅利、點數等回饋歸機關所用，本人將本誠信原則，回饋換算等值現金，核實辦理扣抵</w:t>
            </w:r>
          </w:p>
        </w:tc>
      </w:tr>
    </w:tbl>
    <w:p w14:paraId="59AE8E79" w14:textId="77777777" w:rsidR="006F39F7" w:rsidRPr="006F39F7" w:rsidRDefault="006F39F7" w:rsidP="006F39F7">
      <w:pPr>
        <w:spacing w:line="500" w:lineRule="exact"/>
        <w:ind w:left="1" w:hanging="1"/>
        <w:rPr>
          <w:rFonts w:ascii="標楷體" w:eastAsia="標楷體" w:hAnsi="標楷體" w:cs="新細明體"/>
          <w:color w:val="0000CC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CC"/>
          <w:kern w:val="0"/>
          <w:sz w:val="32"/>
          <w:szCs w:val="32"/>
        </w:rPr>
        <w:t xml:space="preserve">說明: </w:t>
      </w:r>
      <w:r w:rsidR="00141817">
        <w:rPr>
          <w:rFonts w:ascii="標楷體" w:eastAsia="標楷體" w:hAnsi="標楷體" w:cs="新細明體" w:hint="eastAsia"/>
          <w:color w:val="0000CC"/>
          <w:kern w:val="0"/>
          <w:sz w:val="32"/>
          <w:szCs w:val="32"/>
        </w:rPr>
        <w:t>為辦理研究大樓二清潔作業，臨時採購清潔用品一批，因自助結帳機台只能以電子支付辦理，故以個人信用卡刷卡支付。</w:t>
      </w:r>
    </w:p>
    <w:p w14:paraId="189C9133" w14:textId="77777777" w:rsidR="00B16250" w:rsidRDefault="00B16250" w:rsidP="006F39F7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97B11D1" w14:textId="77777777" w:rsidR="00B16250" w:rsidRDefault="00B16250" w:rsidP="006F39F7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呈請主任同意 </w:t>
      </w:r>
    </w:p>
    <w:p w14:paraId="116752EC" w14:textId="77777777" w:rsidR="00B16250" w:rsidRDefault="00B16250" w:rsidP="00B16250">
      <w:pPr>
        <w:spacing w:line="500" w:lineRule="exact"/>
        <w:ind w:leftChars="-113" w:left="-271"/>
        <w:rPr>
          <w:rFonts w:ascii="標楷體" w:eastAsia="標楷體" w:hAnsi="標楷體"/>
          <w:color w:val="000000"/>
          <w:sz w:val="32"/>
          <w:szCs w:val="32"/>
        </w:rPr>
      </w:pPr>
    </w:p>
    <w:p w14:paraId="43E4F2F6" w14:textId="77777777" w:rsidR="00B16250" w:rsidRDefault="00B16250" w:rsidP="00B16250">
      <w:pPr>
        <w:spacing w:line="500" w:lineRule="exact"/>
        <w:ind w:leftChars="-113" w:left="-271"/>
        <w:rPr>
          <w:rFonts w:ascii="標楷體" w:eastAsia="標楷體" w:hAnsi="標楷體"/>
          <w:color w:val="000000"/>
          <w:sz w:val="32"/>
          <w:szCs w:val="32"/>
        </w:rPr>
      </w:pPr>
    </w:p>
    <w:p w14:paraId="4149AF4B" w14:textId="77777777" w:rsidR="00B16250" w:rsidRDefault="00B16250" w:rsidP="006F39F7">
      <w:pPr>
        <w:spacing w:line="500" w:lineRule="exact"/>
        <w:ind w:leftChars="-5" w:left="1" w:hangingChars="4" w:hanging="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申請人：　　　　　兼辦會計：　　　　　　主任：□同意</w:t>
      </w:r>
    </w:p>
    <w:p w14:paraId="42D6A79D" w14:textId="77777777" w:rsidR="00B16250" w:rsidRDefault="00B16250" w:rsidP="00B16250">
      <w:pPr>
        <w:spacing w:line="500" w:lineRule="exact"/>
        <w:ind w:leftChars="-113" w:left="-27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　　　　　　　　　　　　　</w:t>
      </w:r>
      <w:r w:rsidR="006F39F7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□不同意</w:t>
      </w:r>
    </w:p>
    <w:sectPr w:rsidR="00B16250" w:rsidSect="00B16250"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E4EB" w14:textId="77777777" w:rsidR="00BF508F" w:rsidRDefault="00BF508F" w:rsidP="005F792A">
      <w:r>
        <w:separator/>
      </w:r>
    </w:p>
  </w:endnote>
  <w:endnote w:type="continuationSeparator" w:id="0">
    <w:p w14:paraId="0E4B06A3" w14:textId="77777777" w:rsidR="00BF508F" w:rsidRDefault="00BF508F" w:rsidP="005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27A8" w14:textId="77777777" w:rsidR="00BF508F" w:rsidRDefault="00BF508F" w:rsidP="005F792A">
      <w:r>
        <w:separator/>
      </w:r>
    </w:p>
  </w:footnote>
  <w:footnote w:type="continuationSeparator" w:id="0">
    <w:p w14:paraId="5CBE65FD" w14:textId="77777777" w:rsidR="00BF508F" w:rsidRDefault="00BF508F" w:rsidP="005F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50"/>
    <w:rsid w:val="00041EBE"/>
    <w:rsid w:val="00090841"/>
    <w:rsid w:val="000C2525"/>
    <w:rsid w:val="000D5997"/>
    <w:rsid w:val="000E20F8"/>
    <w:rsid w:val="000F6679"/>
    <w:rsid w:val="00141817"/>
    <w:rsid w:val="001B6781"/>
    <w:rsid w:val="00293672"/>
    <w:rsid w:val="002A68DF"/>
    <w:rsid w:val="003905CE"/>
    <w:rsid w:val="003B0649"/>
    <w:rsid w:val="00527F3E"/>
    <w:rsid w:val="005B7F03"/>
    <w:rsid w:val="005F792A"/>
    <w:rsid w:val="006365DE"/>
    <w:rsid w:val="006F39F7"/>
    <w:rsid w:val="00724BE6"/>
    <w:rsid w:val="00736997"/>
    <w:rsid w:val="00736FE1"/>
    <w:rsid w:val="00747799"/>
    <w:rsid w:val="007A61B1"/>
    <w:rsid w:val="007E2499"/>
    <w:rsid w:val="008B387A"/>
    <w:rsid w:val="008E3115"/>
    <w:rsid w:val="008F107E"/>
    <w:rsid w:val="00A03481"/>
    <w:rsid w:val="00B16250"/>
    <w:rsid w:val="00B627E9"/>
    <w:rsid w:val="00BA3316"/>
    <w:rsid w:val="00BE3033"/>
    <w:rsid w:val="00BF508F"/>
    <w:rsid w:val="00CB548E"/>
    <w:rsid w:val="00E30C03"/>
    <w:rsid w:val="00E4693E"/>
    <w:rsid w:val="00E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C2FF"/>
  <w15:docId w15:val="{C1125842-DC4B-4C1D-844E-C6EF993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9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9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59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Company>RCAS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RosePing</dc:creator>
  <cp:keywords/>
  <dc:description/>
  <cp:lastModifiedBy>PC-1</cp:lastModifiedBy>
  <cp:revision>5</cp:revision>
  <cp:lastPrinted>2023-08-25T08:22:00Z</cp:lastPrinted>
  <dcterms:created xsi:type="dcterms:W3CDTF">2023-09-21T02:51:00Z</dcterms:created>
  <dcterms:modified xsi:type="dcterms:W3CDTF">2024-04-27T08:33:00Z</dcterms:modified>
</cp:coreProperties>
</file>