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7F9E" w14:textId="6379FFC4" w:rsidR="005115EC" w:rsidRPr="001F65C5" w:rsidRDefault="005115EC" w:rsidP="004811B3">
      <w:pPr>
        <w:adjustRightInd w:val="0"/>
        <w:snapToGrid w:val="0"/>
        <w:spacing w:line="500" w:lineRule="exact"/>
        <w:contextualSpacing/>
        <w:jc w:val="both"/>
        <w:rPr>
          <w:rFonts w:ascii="標楷體" w:eastAsia="標楷體" w:hAnsi="標楷體"/>
          <w:b/>
          <w:bCs/>
          <w:sz w:val="32"/>
          <w:szCs w:val="32"/>
        </w:rPr>
      </w:pPr>
      <w:r w:rsidRPr="001F65C5">
        <w:rPr>
          <w:rFonts w:ascii="標楷體" w:eastAsia="標楷體" w:hAnsi="標楷體" w:hint="eastAsia"/>
          <w:b/>
          <w:bCs/>
          <w:sz w:val="32"/>
          <w:szCs w:val="32"/>
        </w:rPr>
        <w:t>關鍵議題</w:t>
      </w:r>
      <w:r w:rsidR="007170D5">
        <w:rPr>
          <w:rFonts w:ascii="標楷體" w:eastAsia="標楷體" w:hAnsi="標楷體" w:hint="eastAsia"/>
          <w:b/>
          <w:bCs/>
          <w:sz w:val="32"/>
          <w:szCs w:val="32"/>
        </w:rPr>
        <w:t>研究</w:t>
      </w:r>
      <w:r w:rsidRPr="001F65C5">
        <w:rPr>
          <w:rFonts w:ascii="標楷體" w:eastAsia="標楷體" w:hAnsi="標楷體" w:hint="eastAsia"/>
          <w:b/>
          <w:bCs/>
          <w:sz w:val="32"/>
          <w:szCs w:val="32"/>
        </w:rPr>
        <w:t>中心擬以科</w:t>
      </w:r>
      <w:proofErr w:type="gramStart"/>
      <w:r w:rsidRPr="001F65C5">
        <w:rPr>
          <w:rFonts w:ascii="標楷體" w:eastAsia="標楷體" w:hAnsi="標楷體" w:hint="eastAsia"/>
          <w:b/>
          <w:bCs/>
          <w:sz w:val="32"/>
          <w:szCs w:val="32"/>
        </w:rPr>
        <w:t>研</w:t>
      </w:r>
      <w:proofErr w:type="gramEnd"/>
      <w:r w:rsidRPr="001F65C5">
        <w:rPr>
          <w:rFonts w:ascii="標楷體" w:eastAsia="標楷體" w:hAnsi="標楷體" w:hint="eastAsia"/>
          <w:b/>
          <w:bCs/>
          <w:sz w:val="32"/>
          <w:szCs w:val="32"/>
        </w:rPr>
        <w:t>逕行採購方式辦理「量子電腦專題中心無塵室及量測實驗室二次配管委託設計及監造技術服務案」（</w:t>
      </w:r>
      <w:r w:rsidR="007170D5">
        <w:rPr>
          <w:rFonts w:ascii="標楷體" w:eastAsia="標楷體" w:hAnsi="標楷體" w:hint="eastAsia"/>
          <w:b/>
          <w:bCs/>
          <w:sz w:val="32"/>
          <w:szCs w:val="32"/>
        </w:rPr>
        <w:t>勞務採購</w:t>
      </w:r>
      <w:r w:rsidRPr="001F65C5">
        <w:rPr>
          <w:rFonts w:ascii="標楷體" w:eastAsia="標楷體" w:hAnsi="標楷體" w:hint="eastAsia"/>
          <w:b/>
          <w:bCs/>
          <w:sz w:val="32"/>
          <w:szCs w:val="32"/>
        </w:rPr>
        <w:t>案號113001363</w:t>
      </w:r>
      <w:r w:rsidRPr="001F65C5">
        <w:rPr>
          <w:rFonts w:ascii="標楷體" w:eastAsia="標楷體" w:hAnsi="標楷體"/>
          <w:b/>
          <w:bCs/>
          <w:sz w:val="32"/>
          <w:szCs w:val="32"/>
        </w:rPr>
        <w:t>）</w:t>
      </w:r>
      <w:r w:rsidR="00061256" w:rsidRPr="001F65C5">
        <w:rPr>
          <w:rFonts w:ascii="標楷體" w:eastAsia="標楷體" w:hAnsi="標楷體" w:hint="eastAsia"/>
          <w:b/>
          <w:bCs/>
          <w:sz w:val="32"/>
          <w:szCs w:val="32"/>
        </w:rPr>
        <w:t>之</w:t>
      </w:r>
      <w:r w:rsidRPr="001F65C5">
        <w:rPr>
          <w:rFonts w:ascii="標楷體" w:eastAsia="標楷體" w:hAnsi="標楷體" w:hint="eastAsia"/>
          <w:b/>
          <w:bCs/>
          <w:sz w:val="32"/>
          <w:szCs w:val="32"/>
        </w:rPr>
        <w:t>補</w:t>
      </w:r>
      <w:r w:rsidRPr="001F65C5">
        <w:rPr>
          <w:rFonts w:ascii="標楷體" w:eastAsia="標楷體" w:hAnsi="標楷體" w:hint="eastAsia"/>
          <w:b/>
          <w:bCs/>
          <w:sz w:val="32"/>
          <w:szCs w:val="32"/>
        </w:rPr>
        <w:t>充說明</w:t>
      </w:r>
    </w:p>
    <w:p w14:paraId="0B4534BB" w14:textId="77777777" w:rsidR="00243430" w:rsidRPr="007170D5" w:rsidRDefault="00243430" w:rsidP="004811B3">
      <w:pPr>
        <w:adjustRightInd w:val="0"/>
        <w:snapToGrid w:val="0"/>
        <w:spacing w:line="500" w:lineRule="exact"/>
        <w:contextualSpacing/>
        <w:jc w:val="both"/>
        <w:rPr>
          <w:rFonts w:ascii="標楷體" w:eastAsia="標楷體" w:hAnsi="標楷體"/>
          <w:sz w:val="32"/>
          <w:szCs w:val="32"/>
        </w:rPr>
      </w:pPr>
    </w:p>
    <w:p w14:paraId="72759A9F" w14:textId="7602BF41" w:rsidR="005115EC" w:rsidRPr="007170D5" w:rsidRDefault="00D07657" w:rsidP="004811B3">
      <w:pPr>
        <w:pStyle w:val="a3"/>
        <w:numPr>
          <w:ilvl w:val="0"/>
          <w:numId w:val="3"/>
        </w:numPr>
        <w:adjustRightInd w:val="0"/>
        <w:snapToGrid w:val="0"/>
        <w:spacing w:line="500" w:lineRule="exact"/>
        <w:ind w:leftChars="0"/>
        <w:contextualSpacing/>
        <w:jc w:val="both"/>
        <w:rPr>
          <w:rFonts w:ascii="標楷體" w:eastAsia="標楷體" w:hAnsi="標楷體"/>
          <w:sz w:val="32"/>
          <w:szCs w:val="32"/>
        </w:rPr>
      </w:pPr>
      <w:r w:rsidRPr="007170D5">
        <w:rPr>
          <w:rFonts w:ascii="標楷體" w:eastAsia="標楷體" w:hAnsi="標楷體" w:hint="eastAsia"/>
          <w:sz w:val="32"/>
          <w:szCs w:val="32"/>
        </w:rPr>
        <w:t>二次配管</w:t>
      </w:r>
      <w:r w:rsidR="005115EC" w:rsidRPr="007170D5">
        <w:rPr>
          <w:rFonts w:ascii="標楷體" w:eastAsia="標楷體" w:hAnsi="標楷體" w:hint="eastAsia"/>
          <w:sz w:val="32"/>
          <w:szCs w:val="32"/>
        </w:rPr>
        <w:t>實質內容</w:t>
      </w:r>
      <w:r w:rsidRPr="007170D5">
        <w:rPr>
          <w:rFonts w:ascii="標楷體" w:eastAsia="標楷體" w:hAnsi="標楷體" w:hint="eastAsia"/>
          <w:sz w:val="32"/>
          <w:szCs w:val="32"/>
        </w:rPr>
        <w:t>說明</w:t>
      </w:r>
      <w:r w:rsidR="005115EC" w:rsidRPr="007170D5">
        <w:rPr>
          <w:rFonts w:ascii="標楷體" w:eastAsia="標楷體" w:hAnsi="標楷體" w:hint="eastAsia"/>
          <w:sz w:val="32"/>
          <w:szCs w:val="32"/>
        </w:rPr>
        <w:t>：</w:t>
      </w:r>
    </w:p>
    <w:p w14:paraId="45D423C8" w14:textId="6AEE9B8C" w:rsidR="002E77B8" w:rsidRPr="001F65C5" w:rsidRDefault="005115EC" w:rsidP="004811B3">
      <w:pPr>
        <w:pStyle w:val="a3"/>
        <w:adjustRightInd w:val="0"/>
        <w:snapToGrid w:val="0"/>
        <w:spacing w:line="500" w:lineRule="exact"/>
        <w:ind w:leftChars="0" w:left="360"/>
        <w:contextualSpacing/>
        <w:jc w:val="both"/>
        <w:rPr>
          <w:rFonts w:ascii="標楷體" w:eastAsia="標楷體" w:hAnsi="標楷體"/>
          <w:sz w:val="32"/>
          <w:szCs w:val="32"/>
        </w:rPr>
      </w:pPr>
      <w:r w:rsidRPr="001F65C5">
        <w:rPr>
          <w:rFonts w:ascii="標楷體" w:eastAsia="標楷體" w:hAnsi="標楷體" w:hint="eastAsia"/>
          <w:sz w:val="32"/>
          <w:szCs w:val="32"/>
        </w:rPr>
        <w:t>本案</w:t>
      </w:r>
      <w:r w:rsidR="007170D5">
        <w:rPr>
          <w:rFonts w:ascii="標楷體" w:eastAsia="標楷體" w:hAnsi="標楷體" w:hint="eastAsia"/>
          <w:sz w:val="32"/>
          <w:szCs w:val="32"/>
        </w:rPr>
        <w:t>擬</w:t>
      </w:r>
      <w:r w:rsidRPr="001F65C5">
        <w:rPr>
          <w:rFonts w:ascii="標楷體" w:eastAsia="標楷體" w:hAnsi="標楷體" w:hint="eastAsia"/>
          <w:sz w:val="32"/>
          <w:szCs w:val="32"/>
        </w:rPr>
        <w:t>委託專業廠商</w:t>
      </w:r>
      <w:r w:rsidR="00061256" w:rsidRPr="001F65C5">
        <w:rPr>
          <w:rFonts w:ascii="標楷體" w:eastAsia="標楷體" w:hAnsi="標楷體" w:hint="eastAsia"/>
          <w:sz w:val="32"/>
          <w:szCs w:val="32"/>
        </w:rPr>
        <w:t>於本中心量子製程無塵室、量子量測實驗室辦理</w:t>
      </w:r>
      <w:r w:rsidRPr="001F65C5">
        <w:rPr>
          <w:rFonts w:ascii="標楷體" w:eastAsia="標楷體" w:hAnsi="標楷體" w:hint="eastAsia"/>
          <w:sz w:val="32"/>
          <w:szCs w:val="32"/>
        </w:rPr>
        <w:t>二次配管工程之設計</w:t>
      </w:r>
      <w:r w:rsidRPr="001F65C5">
        <w:rPr>
          <w:rFonts w:ascii="新細明體" w:eastAsia="新細明體" w:hAnsi="新細明體" w:hint="eastAsia"/>
          <w:sz w:val="32"/>
          <w:szCs w:val="32"/>
        </w:rPr>
        <w:t>、</w:t>
      </w:r>
      <w:r w:rsidRPr="001F65C5">
        <w:rPr>
          <w:rFonts w:ascii="標楷體" w:eastAsia="標楷體" w:hAnsi="標楷體" w:hint="eastAsia"/>
          <w:sz w:val="32"/>
          <w:szCs w:val="32"/>
        </w:rPr>
        <w:t>監造服務</w:t>
      </w:r>
      <w:r w:rsidR="00061256" w:rsidRPr="001F65C5">
        <w:rPr>
          <w:rFonts w:ascii="標楷體" w:eastAsia="標楷體" w:hAnsi="標楷體" w:hint="eastAsia"/>
          <w:sz w:val="32"/>
          <w:szCs w:val="32"/>
        </w:rPr>
        <w:t>，</w:t>
      </w:r>
      <w:proofErr w:type="gramStart"/>
      <w:r w:rsidRPr="001F65C5">
        <w:rPr>
          <w:rFonts w:ascii="標楷體" w:eastAsia="標楷體" w:hAnsi="標楷體" w:hint="eastAsia"/>
          <w:sz w:val="32"/>
          <w:szCs w:val="32"/>
        </w:rPr>
        <w:t>其二次配管</w:t>
      </w:r>
      <w:proofErr w:type="gramEnd"/>
      <w:r w:rsidRPr="001F65C5">
        <w:rPr>
          <w:rFonts w:ascii="標楷體" w:eastAsia="標楷體" w:hAnsi="標楷體" w:hint="eastAsia"/>
          <w:sz w:val="32"/>
          <w:szCs w:val="32"/>
        </w:rPr>
        <w:t>工程係指依</w:t>
      </w:r>
      <w:r w:rsidR="001F65C5">
        <w:rPr>
          <w:rFonts w:ascii="標楷體" w:eastAsia="標楷體" w:hAnsi="標楷體" w:hint="eastAsia"/>
          <w:sz w:val="32"/>
          <w:szCs w:val="32"/>
        </w:rPr>
        <w:t>據</w:t>
      </w:r>
      <w:r w:rsidR="00061256" w:rsidRPr="001F65C5">
        <w:rPr>
          <w:rFonts w:ascii="標楷體" w:eastAsia="標楷體" w:hAnsi="標楷體" w:hint="eastAsia"/>
          <w:sz w:val="32"/>
          <w:szCs w:val="32"/>
        </w:rPr>
        <w:t>實驗室</w:t>
      </w:r>
      <w:r w:rsidR="007170D5">
        <w:rPr>
          <w:rFonts w:ascii="標楷體" w:eastAsia="標楷體" w:hAnsi="標楷體" w:hint="eastAsia"/>
          <w:sz w:val="32"/>
          <w:szCs w:val="32"/>
        </w:rPr>
        <w:t>各類</w:t>
      </w:r>
      <w:r w:rsidRPr="001F65C5">
        <w:rPr>
          <w:rFonts w:ascii="標楷體" w:eastAsia="標楷體" w:hAnsi="標楷體" w:hint="eastAsia"/>
          <w:sz w:val="32"/>
          <w:szCs w:val="32"/>
        </w:rPr>
        <w:t>設備機台水電氣化需求表，</w:t>
      </w:r>
      <w:r w:rsidR="001F65C5">
        <w:rPr>
          <w:rFonts w:ascii="標楷體" w:eastAsia="標楷體" w:hAnsi="標楷體" w:hint="eastAsia"/>
          <w:sz w:val="32"/>
          <w:szCs w:val="32"/>
        </w:rPr>
        <w:t>由</w:t>
      </w:r>
      <w:r w:rsidRPr="001F65C5">
        <w:rPr>
          <w:rFonts w:ascii="標楷體" w:eastAsia="標楷體" w:hAnsi="標楷體" w:hint="eastAsia"/>
          <w:sz w:val="32"/>
          <w:szCs w:val="32"/>
        </w:rPr>
        <w:t>主系統配電盤及各種管線預留之銜接點(take off點)連接至實驗室設備機台需求端</w:t>
      </w:r>
      <w:r w:rsidR="007170D5">
        <w:rPr>
          <w:rFonts w:ascii="標楷體" w:eastAsia="標楷體" w:hAnsi="標楷體" w:hint="eastAsia"/>
          <w:sz w:val="32"/>
          <w:szCs w:val="32"/>
        </w:rPr>
        <w:t>（</w:t>
      </w:r>
      <w:r w:rsidRPr="001F65C5">
        <w:rPr>
          <w:rFonts w:ascii="標楷體" w:eastAsia="標楷體" w:hAnsi="標楷體" w:hint="eastAsia"/>
          <w:sz w:val="32"/>
          <w:szCs w:val="32"/>
        </w:rPr>
        <w:t>包括電氣管線、高壓乾淨空氣配管、氣體配管、純水、製程冷卻水、製程排氣風管、真空配管及排水管等</w:t>
      </w:r>
      <w:r w:rsidR="007170D5">
        <w:rPr>
          <w:rFonts w:ascii="標楷體" w:eastAsia="標楷體" w:hAnsi="標楷體" w:hint="eastAsia"/>
          <w:sz w:val="32"/>
          <w:szCs w:val="32"/>
        </w:rPr>
        <w:t>）</w:t>
      </w:r>
      <w:r w:rsidRPr="001F65C5">
        <w:rPr>
          <w:rFonts w:ascii="標楷體" w:eastAsia="標楷體" w:hAnsi="標楷體" w:hint="eastAsia"/>
          <w:sz w:val="32"/>
          <w:szCs w:val="32"/>
        </w:rPr>
        <w:t>，使實驗室各項</w:t>
      </w:r>
      <w:r w:rsidR="00061256" w:rsidRPr="001F65C5">
        <w:rPr>
          <w:rFonts w:ascii="標楷體" w:eastAsia="標楷體" w:hAnsi="標楷體" w:hint="eastAsia"/>
          <w:sz w:val="32"/>
          <w:szCs w:val="32"/>
        </w:rPr>
        <w:t>研究</w:t>
      </w:r>
      <w:r w:rsidRPr="001F65C5">
        <w:rPr>
          <w:rFonts w:ascii="標楷體" w:eastAsia="標楷體" w:hAnsi="標楷體" w:hint="eastAsia"/>
          <w:sz w:val="32"/>
          <w:szCs w:val="32"/>
        </w:rPr>
        <w:t>設備機台能夠順利試車運轉</w:t>
      </w:r>
      <w:r w:rsidR="00FC786B" w:rsidRPr="001F65C5">
        <w:rPr>
          <w:rFonts w:ascii="標楷體" w:eastAsia="標楷體" w:hAnsi="標楷體" w:hint="eastAsia"/>
          <w:sz w:val="32"/>
          <w:szCs w:val="32"/>
        </w:rPr>
        <w:t>。</w:t>
      </w:r>
    </w:p>
    <w:p w14:paraId="233C4C63" w14:textId="19B3ED02" w:rsidR="005115EC" w:rsidRPr="007170D5" w:rsidRDefault="00A14A8F" w:rsidP="004811B3">
      <w:pPr>
        <w:pStyle w:val="a3"/>
        <w:numPr>
          <w:ilvl w:val="0"/>
          <w:numId w:val="3"/>
        </w:numPr>
        <w:adjustRightInd w:val="0"/>
        <w:snapToGrid w:val="0"/>
        <w:spacing w:line="500" w:lineRule="exact"/>
        <w:ind w:leftChars="0"/>
        <w:contextualSpacing/>
        <w:jc w:val="both"/>
        <w:rPr>
          <w:rFonts w:ascii="標楷體" w:eastAsia="標楷體" w:hAnsi="標楷體"/>
          <w:sz w:val="32"/>
          <w:szCs w:val="32"/>
        </w:rPr>
      </w:pPr>
      <w:proofErr w:type="gramStart"/>
      <w:r w:rsidRPr="007170D5">
        <w:rPr>
          <w:rFonts w:ascii="標楷體" w:eastAsia="標楷體" w:hAnsi="標楷體" w:hint="eastAsia"/>
          <w:sz w:val="32"/>
          <w:szCs w:val="32"/>
        </w:rPr>
        <w:t>採</w:t>
      </w:r>
      <w:proofErr w:type="gramEnd"/>
      <w:r w:rsidRPr="007170D5">
        <w:rPr>
          <w:rFonts w:ascii="標楷體" w:eastAsia="標楷體" w:hAnsi="標楷體" w:hint="eastAsia"/>
          <w:sz w:val="32"/>
          <w:szCs w:val="32"/>
        </w:rPr>
        <w:t>科</w:t>
      </w:r>
      <w:proofErr w:type="gramStart"/>
      <w:r w:rsidRPr="007170D5">
        <w:rPr>
          <w:rFonts w:ascii="標楷體" w:eastAsia="標楷體" w:hAnsi="標楷體" w:hint="eastAsia"/>
          <w:sz w:val="32"/>
          <w:szCs w:val="32"/>
        </w:rPr>
        <w:t>研</w:t>
      </w:r>
      <w:proofErr w:type="gramEnd"/>
      <w:r w:rsidRPr="007170D5">
        <w:rPr>
          <w:rFonts w:ascii="標楷體" w:eastAsia="標楷體" w:hAnsi="標楷體" w:hint="eastAsia"/>
          <w:sz w:val="32"/>
          <w:szCs w:val="32"/>
        </w:rPr>
        <w:t>逕行採購之理由</w:t>
      </w:r>
      <w:r>
        <w:rPr>
          <w:rFonts w:ascii="標楷體" w:eastAsia="標楷體" w:hAnsi="標楷體" w:hint="eastAsia"/>
          <w:sz w:val="32"/>
          <w:szCs w:val="32"/>
        </w:rPr>
        <w:t>以及評估</w:t>
      </w:r>
      <w:proofErr w:type="gramStart"/>
      <w:r w:rsidR="005115EC" w:rsidRPr="007170D5">
        <w:rPr>
          <w:rFonts w:ascii="標楷體" w:eastAsia="標楷體" w:hAnsi="標楷體" w:hint="eastAsia"/>
          <w:sz w:val="32"/>
          <w:szCs w:val="32"/>
        </w:rPr>
        <w:t>採</w:t>
      </w:r>
      <w:proofErr w:type="gramEnd"/>
      <w:r w:rsidR="005115EC" w:rsidRPr="007170D5">
        <w:rPr>
          <w:rFonts w:ascii="標楷體" w:eastAsia="標楷體" w:hAnsi="標楷體" w:hint="eastAsia"/>
          <w:sz w:val="32"/>
          <w:szCs w:val="32"/>
        </w:rPr>
        <w:t>政府採購法之可行性：</w:t>
      </w:r>
    </w:p>
    <w:p w14:paraId="1BFFD897" w14:textId="0560839A" w:rsidR="001F65C5" w:rsidRPr="007170D5" w:rsidRDefault="001F65C5" w:rsidP="004811B3">
      <w:pPr>
        <w:pStyle w:val="a3"/>
        <w:numPr>
          <w:ilvl w:val="0"/>
          <w:numId w:val="4"/>
        </w:numPr>
        <w:adjustRightInd w:val="0"/>
        <w:snapToGrid w:val="0"/>
        <w:spacing w:line="500" w:lineRule="exact"/>
        <w:ind w:leftChars="0"/>
        <w:contextualSpacing/>
        <w:jc w:val="both"/>
        <w:rPr>
          <w:rFonts w:ascii="標楷體" w:eastAsia="標楷體" w:hAnsi="標楷體"/>
          <w:sz w:val="32"/>
          <w:szCs w:val="32"/>
        </w:rPr>
      </w:pPr>
      <w:r w:rsidRPr="007170D5">
        <w:rPr>
          <w:rFonts w:ascii="標楷體" w:eastAsia="標楷體" w:hAnsi="標楷體" w:hint="eastAsia"/>
          <w:sz w:val="32"/>
          <w:szCs w:val="32"/>
        </w:rPr>
        <w:t>依實驗室需求規格</w:t>
      </w:r>
      <w:r w:rsidR="00B60899" w:rsidRPr="007170D5">
        <w:rPr>
          <w:rFonts w:ascii="標楷體" w:eastAsia="標楷體" w:hAnsi="標楷體" w:hint="eastAsia"/>
          <w:sz w:val="32"/>
          <w:szCs w:val="32"/>
        </w:rPr>
        <w:t>進行</w:t>
      </w:r>
      <w:r w:rsidRPr="007170D5">
        <w:rPr>
          <w:rFonts w:ascii="標楷體" w:eastAsia="標楷體" w:hAnsi="標楷體" w:hint="eastAsia"/>
          <w:sz w:val="32"/>
          <w:szCs w:val="32"/>
        </w:rPr>
        <w:t>客製化</w:t>
      </w:r>
      <w:r w:rsidR="00B60899" w:rsidRPr="007170D5">
        <w:rPr>
          <w:rFonts w:ascii="標楷體" w:eastAsia="標楷體" w:hAnsi="標楷體" w:hint="eastAsia"/>
          <w:sz w:val="32"/>
          <w:szCs w:val="32"/>
        </w:rPr>
        <w:t>設計</w:t>
      </w:r>
      <w:r w:rsidR="00A14A8F">
        <w:rPr>
          <w:rFonts w:ascii="標楷體" w:eastAsia="標楷體" w:hAnsi="標楷體" w:hint="eastAsia"/>
          <w:sz w:val="32"/>
          <w:szCs w:val="32"/>
        </w:rPr>
        <w:t>並妥適</w:t>
      </w:r>
      <w:r w:rsidRPr="007170D5">
        <w:rPr>
          <w:rFonts w:ascii="標楷體" w:eastAsia="標楷體" w:hAnsi="標楷體" w:hint="eastAsia"/>
          <w:sz w:val="32"/>
          <w:szCs w:val="32"/>
        </w:rPr>
        <w:t>整合，非</w:t>
      </w:r>
      <w:r w:rsidR="00B60899" w:rsidRPr="007170D5">
        <w:rPr>
          <w:rFonts w:ascii="標楷體" w:eastAsia="標楷體" w:hAnsi="標楷體" w:hint="eastAsia"/>
          <w:sz w:val="32"/>
          <w:szCs w:val="32"/>
        </w:rPr>
        <w:t>屬</w:t>
      </w:r>
      <w:r w:rsidRPr="007170D5">
        <w:rPr>
          <w:rFonts w:ascii="標楷體" w:eastAsia="標楷體" w:hAnsi="標楷體" w:hint="eastAsia"/>
          <w:sz w:val="32"/>
          <w:szCs w:val="32"/>
        </w:rPr>
        <w:t>一般庶務性、標準化</w:t>
      </w:r>
      <w:r w:rsidR="00B60899" w:rsidRPr="007170D5">
        <w:rPr>
          <w:rFonts w:ascii="標楷體" w:eastAsia="標楷體" w:hAnsi="標楷體" w:hint="eastAsia"/>
          <w:sz w:val="32"/>
          <w:szCs w:val="32"/>
        </w:rPr>
        <w:t>之配管</w:t>
      </w:r>
      <w:r w:rsidR="007170D5" w:rsidRPr="007170D5">
        <w:rPr>
          <w:rFonts w:ascii="標楷體" w:eastAsia="標楷體" w:hAnsi="標楷體" w:hint="eastAsia"/>
          <w:sz w:val="32"/>
          <w:szCs w:val="32"/>
        </w:rPr>
        <w:t>作業</w:t>
      </w:r>
      <w:r w:rsidRPr="007170D5">
        <w:rPr>
          <w:rFonts w:ascii="標楷體" w:eastAsia="標楷體" w:hAnsi="標楷體" w:hint="eastAsia"/>
          <w:sz w:val="32"/>
          <w:szCs w:val="32"/>
        </w:rPr>
        <w:t>：</w:t>
      </w:r>
    </w:p>
    <w:p w14:paraId="50175AED" w14:textId="715DE46A" w:rsidR="00B60899" w:rsidRPr="007170D5" w:rsidRDefault="005115EC" w:rsidP="004811B3">
      <w:pPr>
        <w:pStyle w:val="a3"/>
        <w:adjustRightInd w:val="0"/>
        <w:snapToGrid w:val="0"/>
        <w:spacing w:line="500" w:lineRule="exact"/>
        <w:ind w:leftChars="0" w:left="1080"/>
        <w:contextualSpacing/>
        <w:jc w:val="both"/>
        <w:rPr>
          <w:rFonts w:ascii="標楷體" w:eastAsia="標楷體" w:hAnsi="標楷體" w:hint="eastAsia"/>
          <w:sz w:val="32"/>
          <w:szCs w:val="32"/>
        </w:rPr>
      </w:pPr>
      <w:r w:rsidRPr="001F65C5">
        <w:rPr>
          <w:rFonts w:ascii="標楷體" w:eastAsia="標楷體" w:hAnsi="標楷體" w:hint="eastAsia"/>
          <w:sz w:val="32"/>
          <w:szCs w:val="32"/>
        </w:rPr>
        <w:t>本案係</w:t>
      </w:r>
      <w:r w:rsidR="007170D5">
        <w:rPr>
          <w:rFonts w:ascii="標楷體" w:eastAsia="標楷體" w:hAnsi="標楷體" w:hint="eastAsia"/>
          <w:sz w:val="32"/>
          <w:szCs w:val="32"/>
        </w:rPr>
        <w:t>配合</w:t>
      </w:r>
      <w:r w:rsidR="0097621A" w:rsidRPr="001F65C5">
        <w:rPr>
          <w:rFonts w:ascii="標楷體" w:eastAsia="標楷體" w:hAnsi="標楷體" w:hint="eastAsia"/>
          <w:sz w:val="32"/>
          <w:szCs w:val="32"/>
        </w:rPr>
        <w:t>量子科技</w:t>
      </w:r>
      <w:r w:rsidR="00AB77C8" w:rsidRPr="001F65C5">
        <w:rPr>
          <w:rFonts w:ascii="標楷體" w:eastAsia="標楷體" w:hAnsi="標楷體" w:hint="eastAsia"/>
          <w:sz w:val="32"/>
          <w:szCs w:val="32"/>
        </w:rPr>
        <w:t>相關研究</w:t>
      </w:r>
      <w:r w:rsidR="00AB77C8" w:rsidRPr="001F65C5">
        <w:rPr>
          <w:rFonts w:ascii="標楷體" w:eastAsia="標楷體" w:hAnsi="標楷體" w:hint="eastAsia"/>
          <w:sz w:val="32"/>
          <w:szCs w:val="32"/>
        </w:rPr>
        <w:t>所需之高精密製程及量測</w:t>
      </w:r>
      <w:r w:rsidR="00AB77C8" w:rsidRPr="001F65C5">
        <w:rPr>
          <w:rFonts w:ascii="標楷體" w:eastAsia="標楷體" w:hAnsi="標楷體" w:hint="eastAsia"/>
          <w:sz w:val="32"/>
          <w:szCs w:val="32"/>
        </w:rPr>
        <w:t>設備，</w:t>
      </w:r>
      <w:r w:rsidR="00B60899">
        <w:rPr>
          <w:rFonts w:ascii="標楷體" w:eastAsia="標楷體" w:hAnsi="標楷體" w:hint="eastAsia"/>
          <w:sz w:val="32"/>
          <w:szCs w:val="32"/>
        </w:rPr>
        <w:t>針對</w:t>
      </w:r>
      <w:r w:rsidR="00B60899" w:rsidRPr="001F65C5">
        <w:rPr>
          <w:rFonts w:ascii="標楷體" w:eastAsia="標楷體" w:hAnsi="標楷體" w:hint="eastAsia"/>
          <w:sz w:val="32"/>
          <w:szCs w:val="32"/>
        </w:rPr>
        <w:t>無塵室及量測實驗室</w:t>
      </w:r>
      <w:r w:rsidR="001F65C5" w:rsidRPr="001F65C5">
        <w:rPr>
          <w:rFonts w:ascii="標楷體" w:eastAsia="標楷體" w:hAnsi="標楷體" w:hint="eastAsia"/>
          <w:sz w:val="32"/>
          <w:szCs w:val="32"/>
        </w:rPr>
        <w:t>各類設備機台之水電氣化需求，</w:t>
      </w:r>
      <w:r w:rsidR="00B60899">
        <w:rPr>
          <w:rFonts w:ascii="標楷體" w:eastAsia="標楷體" w:hAnsi="標楷體" w:hint="eastAsia"/>
          <w:sz w:val="32"/>
          <w:szCs w:val="32"/>
        </w:rPr>
        <w:t>進行客製化設計，</w:t>
      </w:r>
      <w:r w:rsidR="00B60899" w:rsidRPr="001F65C5">
        <w:rPr>
          <w:rFonts w:ascii="標楷體" w:eastAsia="標楷體" w:hAnsi="標楷體" w:hint="eastAsia"/>
          <w:sz w:val="32"/>
          <w:szCs w:val="32"/>
        </w:rPr>
        <w:t>且需</w:t>
      </w:r>
      <w:r w:rsidR="00B60899">
        <w:rPr>
          <w:rFonts w:ascii="標楷體" w:eastAsia="標楷體" w:hAnsi="標楷體" w:hint="eastAsia"/>
          <w:sz w:val="32"/>
          <w:szCs w:val="32"/>
        </w:rPr>
        <w:t>針對實驗</w:t>
      </w:r>
      <w:r w:rsidR="00B60899" w:rsidRPr="001F65C5">
        <w:rPr>
          <w:rFonts w:ascii="標楷體" w:eastAsia="標楷體" w:hAnsi="標楷體" w:hint="eastAsia"/>
          <w:sz w:val="32"/>
          <w:szCs w:val="32"/>
        </w:rPr>
        <w:t>需求</w:t>
      </w:r>
      <w:r w:rsidR="007170D5">
        <w:rPr>
          <w:rFonts w:ascii="標楷體" w:eastAsia="標楷體" w:hAnsi="標楷體" w:hint="eastAsia"/>
          <w:sz w:val="32"/>
          <w:szCs w:val="32"/>
        </w:rPr>
        <w:t>各項</w:t>
      </w:r>
      <w:proofErr w:type="gramStart"/>
      <w:r w:rsidR="007170D5">
        <w:rPr>
          <w:rFonts w:ascii="標楷體" w:eastAsia="標楷體" w:hAnsi="標楷體" w:hint="eastAsia"/>
          <w:sz w:val="32"/>
          <w:szCs w:val="32"/>
        </w:rPr>
        <w:t>界面</w:t>
      </w:r>
      <w:r w:rsidR="00B60899" w:rsidRPr="001F65C5">
        <w:rPr>
          <w:rFonts w:ascii="標楷體" w:eastAsia="標楷體" w:hAnsi="標楷體" w:hint="eastAsia"/>
          <w:sz w:val="32"/>
          <w:szCs w:val="32"/>
        </w:rPr>
        <w:t>妥適</w:t>
      </w:r>
      <w:proofErr w:type="gramEnd"/>
      <w:r w:rsidR="00B60899" w:rsidRPr="001F65C5">
        <w:rPr>
          <w:rFonts w:ascii="標楷體" w:eastAsia="標楷體" w:hAnsi="標楷體" w:hint="eastAsia"/>
          <w:sz w:val="32"/>
          <w:szCs w:val="32"/>
        </w:rPr>
        <w:t>整合</w:t>
      </w:r>
      <w:r w:rsidR="00B60899">
        <w:rPr>
          <w:rFonts w:ascii="標楷體" w:eastAsia="標楷體" w:hAnsi="標楷體" w:hint="eastAsia"/>
          <w:sz w:val="32"/>
          <w:szCs w:val="32"/>
        </w:rPr>
        <w:t>，</w:t>
      </w:r>
      <w:r w:rsidR="00B60899">
        <w:rPr>
          <w:rFonts w:ascii="標楷體" w:eastAsia="標楷體" w:hAnsi="標楷體" w:hint="eastAsia"/>
          <w:sz w:val="32"/>
          <w:szCs w:val="32"/>
        </w:rPr>
        <w:t>符合</w:t>
      </w:r>
      <w:r w:rsidR="00B60899" w:rsidRPr="00B60899">
        <w:rPr>
          <w:rFonts w:ascii="標楷體" w:eastAsia="標楷體" w:hAnsi="標楷體" w:hint="eastAsia"/>
          <w:sz w:val="32"/>
          <w:szCs w:val="32"/>
        </w:rPr>
        <w:t>科學技術基本法第6條第4項</w:t>
      </w:r>
      <w:r w:rsidR="00B60899">
        <w:rPr>
          <w:rFonts w:ascii="標楷體" w:eastAsia="標楷體" w:hAnsi="標楷體" w:hint="eastAsia"/>
          <w:sz w:val="32"/>
          <w:szCs w:val="32"/>
        </w:rPr>
        <w:t>規定</w:t>
      </w:r>
      <w:r w:rsidR="00B60899">
        <w:rPr>
          <w:rFonts w:ascii="標楷體" w:eastAsia="標楷體" w:hAnsi="標楷體" w:hint="eastAsia"/>
          <w:sz w:val="32"/>
          <w:szCs w:val="32"/>
        </w:rPr>
        <w:t>之科</w:t>
      </w:r>
      <w:proofErr w:type="gramStart"/>
      <w:r w:rsidR="00B60899">
        <w:rPr>
          <w:rFonts w:ascii="標楷體" w:eastAsia="標楷體" w:hAnsi="標楷體" w:hint="eastAsia"/>
          <w:sz w:val="32"/>
          <w:szCs w:val="32"/>
        </w:rPr>
        <w:t>研</w:t>
      </w:r>
      <w:proofErr w:type="gramEnd"/>
      <w:r w:rsidR="00B60899">
        <w:rPr>
          <w:rFonts w:ascii="標楷體" w:eastAsia="標楷體" w:hAnsi="標楷體" w:hint="eastAsia"/>
          <w:sz w:val="32"/>
          <w:szCs w:val="32"/>
        </w:rPr>
        <w:t>採購範疇</w:t>
      </w:r>
      <w:r w:rsidR="00B60899" w:rsidRPr="001F65C5">
        <w:rPr>
          <w:rFonts w:ascii="標楷體" w:eastAsia="標楷體" w:hAnsi="標楷體" w:hint="eastAsia"/>
          <w:sz w:val="32"/>
          <w:szCs w:val="32"/>
        </w:rPr>
        <w:t>，</w:t>
      </w:r>
      <w:r w:rsidR="007170D5">
        <w:rPr>
          <w:rFonts w:ascii="標楷體" w:eastAsia="標楷體" w:hAnsi="標楷體" w:hint="eastAsia"/>
          <w:sz w:val="32"/>
          <w:szCs w:val="32"/>
        </w:rPr>
        <w:t>包括</w:t>
      </w:r>
      <w:r w:rsidR="007170D5" w:rsidRPr="001F65C5">
        <w:rPr>
          <w:rFonts w:ascii="標楷體" w:eastAsia="標楷體" w:hAnsi="標楷體" w:hint="eastAsia"/>
          <w:sz w:val="32"/>
          <w:szCs w:val="32"/>
        </w:rPr>
        <w:t>氣體管件材質、配管種類、焊接等施工</w:t>
      </w:r>
      <w:proofErr w:type="gramStart"/>
      <w:r w:rsidR="007170D5" w:rsidRPr="001F65C5">
        <w:rPr>
          <w:rFonts w:ascii="標楷體" w:eastAsia="標楷體" w:hAnsi="標楷體" w:hint="eastAsia"/>
          <w:sz w:val="32"/>
          <w:szCs w:val="32"/>
        </w:rPr>
        <w:t>工</w:t>
      </w:r>
      <w:proofErr w:type="gramEnd"/>
      <w:r w:rsidR="007170D5" w:rsidRPr="001F65C5">
        <w:rPr>
          <w:rFonts w:ascii="標楷體" w:eastAsia="標楷體" w:hAnsi="標楷體" w:hint="eastAsia"/>
          <w:sz w:val="32"/>
          <w:szCs w:val="32"/>
        </w:rPr>
        <w:t>法</w:t>
      </w:r>
      <w:r w:rsidR="007170D5">
        <w:rPr>
          <w:rFonts w:ascii="標楷體" w:eastAsia="標楷體" w:hAnsi="標楷體" w:hint="eastAsia"/>
          <w:sz w:val="32"/>
          <w:szCs w:val="32"/>
        </w:rPr>
        <w:t>等</w:t>
      </w:r>
      <w:r w:rsidR="007170D5">
        <w:rPr>
          <w:rFonts w:ascii="標楷體" w:eastAsia="標楷體" w:hAnsi="標楷體" w:hint="eastAsia"/>
          <w:sz w:val="32"/>
          <w:szCs w:val="32"/>
        </w:rPr>
        <w:t>，</w:t>
      </w:r>
      <w:proofErr w:type="gramStart"/>
      <w:r w:rsidR="007170D5">
        <w:rPr>
          <w:rFonts w:ascii="標楷體" w:eastAsia="標楷體" w:hAnsi="標楷體" w:hint="eastAsia"/>
          <w:sz w:val="32"/>
          <w:szCs w:val="32"/>
        </w:rPr>
        <w:t>均</w:t>
      </w:r>
      <w:r w:rsidR="00B60899" w:rsidRPr="001F65C5">
        <w:rPr>
          <w:rFonts w:ascii="標楷體" w:eastAsia="標楷體" w:hAnsi="標楷體" w:hint="eastAsia"/>
          <w:sz w:val="32"/>
          <w:szCs w:val="32"/>
        </w:rPr>
        <w:t>與一般</w:t>
      </w:r>
      <w:proofErr w:type="gramEnd"/>
      <w:r w:rsidR="00A14A8F">
        <w:rPr>
          <w:rFonts w:ascii="標楷體" w:eastAsia="標楷體" w:hAnsi="標楷體" w:hint="eastAsia"/>
          <w:sz w:val="32"/>
          <w:szCs w:val="32"/>
        </w:rPr>
        <w:t>辦公室或公共空間</w:t>
      </w:r>
      <w:r w:rsidR="00B60899" w:rsidRPr="001F65C5">
        <w:rPr>
          <w:rFonts w:ascii="標楷體" w:eastAsia="標楷體" w:hAnsi="標楷體" w:hint="eastAsia"/>
          <w:sz w:val="32"/>
          <w:szCs w:val="32"/>
        </w:rPr>
        <w:t>庶務性</w:t>
      </w:r>
      <w:r w:rsidR="00A14A8F">
        <w:rPr>
          <w:rFonts w:ascii="新細明體" w:eastAsia="新細明體" w:hAnsi="新細明體" w:hint="eastAsia"/>
          <w:sz w:val="32"/>
          <w:szCs w:val="32"/>
        </w:rPr>
        <w:t>、</w:t>
      </w:r>
      <w:r w:rsidR="00B60899" w:rsidRPr="001F65C5">
        <w:rPr>
          <w:rFonts w:ascii="標楷體" w:eastAsia="標楷體" w:hAnsi="標楷體" w:hint="eastAsia"/>
          <w:sz w:val="32"/>
          <w:szCs w:val="32"/>
        </w:rPr>
        <w:t>標準化配管工程</w:t>
      </w:r>
      <w:r w:rsidR="00A14A8F">
        <w:rPr>
          <w:rFonts w:ascii="標楷體" w:eastAsia="標楷體" w:hAnsi="標楷體" w:hint="eastAsia"/>
          <w:sz w:val="32"/>
          <w:szCs w:val="32"/>
        </w:rPr>
        <w:t>性質</w:t>
      </w:r>
      <w:r w:rsidR="00B60899" w:rsidRPr="001F65C5">
        <w:rPr>
          <w:rFonts w:ascii="標楷體" w:eastAsia="標楷體" w:hAnsi="標楷體" w:hint="eastAsia"/>
          <w:sz w:val="32"/>
          <w:szCs w:val="32"/>
        </w:rPr>
        <w:t>不同</w:t>
      </w:r>
      <w:r w:rsidR="00B60899">
        <w:rPr>
          <w:rFonts w:ascii="標楷體" w:eastAsia="標楷體" w:hAnsi="標楷體" w:hint="eastAsia"/>
          <w:sz w:val="32"/>
          <w:szCs w:val="32"/>
        </w:rPr>
        <w:t>，亦非</w:t>
      </w:r>
      <w:r w:rsidR="00B60899" w:rsidRPr="00B60899">
        <w:rPr>
          <w:rFonts w:ascii="標楷體" w:eastAsia="標楷體" w:hAnsi="標楷體" w:hint="eastAsia"/>
          <w:sz w:val="32"/>
          <w:szCs w:val="32"/>
        </w:rPr>
        <w:t>本院112年11月9日總務字第1121302747號書函</w:t>
      </w:r>
      <w:r w:rsidR="00B60899">
        <w:rPr>
          <w:rFonts w:ascii="標楷體" w:eastAsia="標楷體" w:hAnsi="標楷體" w:hint="eastAsia"/>
          <w:sz w:val="32"/>
          <w:szCs w:val="32"/>
        </w:rPr>
        <w:t>所稱</w:t>
      </w:r>
      <w:r w:rsidR="007170D5">
        <w:rPr>
          <w:rFonts w:ascii="標楷體" w:eastAsia="標楷體" w:hAnsi="標楷體" w:hint="eastAsia"/>
          <w:sz w:val="32"/>
          <w:szCs w:val="32"/>
        </w:rPr>
        <w:t>以政府採購法為原則辦理之</w:t>
      </w:r>
      <w:r w:rsidR="00B60899" w:rsidRPr="00B60899">
        <w:rPr>
          <w:rFonts w:ascii="標楷體" w:eastAsia="標楷體" w:hAnsi="標楷體" w:hint="eastAsia"/>
          <w:sz w:val="32"/>
          <w:szCs w:val="32"/>
        </w:rPr>
        <w:t>庶務性業務</w:t>
      </w:r>
      <w:r w:rsidR="00B60899">
        <w:rPr>
          <w:rFonts w:ascii="標楷體" w:eastAsia="標楷體" w:hAnsi="標楷體" w:hint="eastAsia"/>
          <w:sz w:val="32"/>
          <w:szCs w:val="32"/>
        </w:rPr>
        <w:t>。</w:t>
      </w:r>
    </w:p>
    <w:p w14:paraId="0CB3D57C" w14:textId="66F9EB43" w:rsidR="00B60899" w:rsidRPr="007170D5" w:rsidRDefault="00B60899" w:rsidP="004811B3">
      <w:pPr>
        <w:pStyle w:val="a3"/>
        <w:numPr>
          <w:ilvl w:val="0"/>
          <w:numId w:val="4"/>
        </w:numPr>
        <w:adjustRightInd w:val="0"/>
        <w:snapToGrid w:val="0"/>
        <w:spacing w:line="500" w:lineRule="exact"/>
        <w:ind w:leftChars="0"/>
        <w:contextualSpacing/>
        <w:jc w:val="both"/>
        <w:rPr>
          <w:rFonts w:ascii="標楷體" w:eastAsia="標楷體" w:hAnsi="標楷體"/>
          <w:sz w:val="32"/>
          <w:szCs w:val="32"/>
        </w:rPr>
      </w:pPr>
      <w:r w:rsidRPr="007170D5">
        <w:rPr>
          <w:rFonts w:ascii="標楷體" w:eastAsia="標楷體" w:hAnsi="標楷體" w:hint="eastAsia"/>
          <w:sz w:val="32"/>
          <w:szCs w:val="32"/>
        </w:rPr>
        <w:t>實驗研究機密性：</w:t>
      </w:r>
    </w:p>
    <w:p w14:paraId="0972E78D" w14:textId="2B17C264" w:rsidR="00061256" w:rsidRPr="001F65C5" w:rsidRDefault="007170D5" w:rsidP="004811B3">
      <w:pPr>
        <w:pStyle w:val="a3"/>
        <w:adjustRightInd w:val="0"/>
        <w:snapToGrid w:val="0"/>
        <w:spacing w:line="500" w:lineRule="exact"/>
        <w:ind w:leftChars="0" w:left="1080"/>
        <w:contextualSpacing/>
        <w:jc w:val="both"/>
        <w:rPr>
          <w:rFonts w:ascii="標楷體" w:eastAsia="標楷體" w:hAnsi="標楷體"/>
          <w:sz w:val="32"/>
          <w:szCs w:val="32"/>
        </w:rPr>
      </w:pPr>
      <w:r>
        <w:rPr>
          <w:rFonts w:ascii="標楷體" w:eastAsia="標楷體" w:hAnsi="標楷體" w:hint="eastAsia"/>
          <w:sz w:val="32"/>
          <w:szCs w:val="32"/>
        </w:rPr>
        <w:t>另經評估本案</w:t>
      </w:r>
      <w:r w:rsidR="00061256" w:rsidRPr="001F65C5">
        <w:rPr>
          <w:rFonts w:ascii="標楷體" w:eastAsia="標楷體" w:hAnsi="標楷體" w:hint="eastAsia"/>
          <w:sz w:val="32"/>
          <w:szCs w:val="32"/>
        </w:rPr>
        <w:t>如以政府採購法公開招標</w:t>
      </w:r>
      <w:r w:rsidR="00061256" w:rsidRPr="001F65C5">
        <w:rPr>
          <w:rFonts w:ascii="標楷體" w:eastAsia="標楷體" w:hAnsi="標楷體" w:hint="eastAsia"/>
          <w:sz w:val="32"/>
          <w:szCs w:val="32"/>
        </w:rPr>
        <w:t>辦理</w:t>
      </w:r>
      <w:r w:rsidR="00061256" w:rsidRPr="001F65C5">
        <w:rPr>
          <w:rFonts w:ascii="標楷體" w:eastAsia="標楷體" w:hAnsi="標楷體" w:hint="eastAsia"/>
          <w:sz w:val="32"/>
          <w:szCs w:val="32"/>
        </w:rPr>
        <w:t>，外界可</w:t>
      </w:r>
      <w:r w:rsidR="00061256" w:rsidRPr="001F65C5">
        <w:rPr>
          <w:rFonts w:ascii="標楷體" w:eastAsia="標楷體" w:hAnsi="標楷體" w:hint="eastAsia"/>
          <w:sz w:val="32"/>
          <w:szCs w:val="32"/>
        </w:rPr>
        <w:t>藉由</w:t>
      </w:r>
      <w:r w:rsidR="008D1BE7" w:rsidRPr="001F65C5">
        <w:rPr>
          <w:rFonts w:ascii="標楷體" w:eastAsia="標楷體" w:hAnsi="標楷體" w:hint="eastAsia"/>
          <w:sz w:val="32"/>
          <w:szCs w:val="32"/>
        </w:rPr>
        <w:t>無塵室設備機</w:t>
      </w:r>
      <w:proofErr w:type="gramStart"/>
      <w:r w:rsidR="008D1BE7" w:rsidRPr="001F65C5">
        <w:rPr>
          <w:rFonts w:ascii="標楷體" w:eastAsia="標楷體" w:hAnsi="標楷體" w:hint="eastAsia"/>
          <w:sz w:val="32"/>
          <w:szCs w:val="32"/>
        </w:rPr>
        <w:t>台布置圖</w:t>
      </w:r>
      <w:proofErr w:type="gramEnd"/>
      <w:r w:rsidR="008D1BE7" w:rsidRPr="001F65C5">
        <w:rPr>
          <w:rFonts w:ascii="標楷體" w:eastAsia="標楷體" w:hAnsi="標楷體" w:hint="eastAsia"/>
          <w:sz w:val="32"/>
          <w:szCs w:val="32"/>
        </w:rPr>
        <w:t>、機台水電氣化需求表</w:t>
      </w:r>
      <w:r w:rsidR="008D1BE7" w:rsidRPr="001F65C5">
        <w:rPr>
          <w:rFonts w:ascii="標楷體" w:eastAsia="標楷體" w:hAnsi="標楷體" w:hint="eastAsia"/>
          <w:sz w:val="32"/>
          <w:szCs w:val="32"/>
        </w:rPr>
        <w:t>等相關</w:t>
      </w:r>
      <w:r w:rsidR="00061256" w:rsidRPr="001F65C5">
        <w:rPr>
          <w:rFonts w:ascii="標楷體" w:eastAsia="標楷體" w:hAnsi="標楷體" w:hint="eastAsia"/>
          <w:sz w:val="32"/>
          <w:szCs w:val="32"/>
        </w:rPr>
        <w:t>廠</w:t>
      </w:r>
      <w:proofErr w:type="gramStart"/>
      <w:r w:rsidR="00061256" w:rsidRPr="001F65C5">
        <w:rPr>
          <w:rFonts w:ascii="標楷體" w:eastAsia="標楷體" w:hAnsi="標楷體" w:hint="eastAsia"/>
          <w:sz w:val="32"/>
          <w:szCs w:val="32"/>
        </w:rPr>
        <w:t>務</w:t>
      </w:r>
      <w:proofErr w:type="gramEnd"/>
      <w:r w:rsidR="00061256" w:rsidRPr="001F65C5">
        <w:rPr>
          <w:rFonts w:ascii="標楷體" w:eastAsia="標楷體" w:hAnsi="標楷體" w:hint="eastAsia"/>
          <w:sz w:val="32"/>
          <w:szCs w:val="32"/>
        </w:rPr>
        <w:t>需求</w:t>
      </w:r>
      <w:r w:rsidR="00061256" w:rsidRPr="001F65C5">
        <w:rPr>
          <w:rFonts w:ascii="標楷體" w:eastAsia="標楷體" w:hAnsi="標楷體" w:hint="eastAsia"/>
          <w:sz w:val="32"/>
          <w:szCs w:val="32"/>
        </w:rPr>
        <w:t>資</w:t>
      </w:r>
      <w:r w:rsidR="008D1BE7" w:rsidRPr="001F65C5">
        <w:rPr>
          <w:rFonts w:ascii="標楷體" w:eastAsia="標楷體" w:hAnsi="標楷體" w:hint="eastAsia"/>
          <w:sz w:val="32"/>
          <w:szCs w:val="32"/>
        </w:rPr>
        <w:t>料</w:t>
      </w:r>
      <w:r w:rsidR="00061256" w:rsidRPr="001F65C5">
        <w:rPr>
          <w:rFonts w:ascii="標楷體" w:eastAsia="標楷體" w:hAnsi="標楷體" w:hint="eastAsia"/>
          <w:sz w:val="32"/>
          <w:szCs w:val="32"/>
        </w:rPr>
        <w:t>，推測所使用</w:t>
      </w:r>
      <w:r w:rsidR="00061256" w:rsidRPr="001F65C5">
        <w:rPr>
          <w:rFonts w:ascii="標楷體" w:eastAsia="標楷體" w:hAnsi="標楷體" w:hint="eastAsia"/>
          <w:sz w:val="32"/>
          <w:szCs w:val="32"/>
        </w:rPr>
        <w:t>之</w:t>
      </w:r>
      <w:r w:rsidR="00061256" w:rsidRPr="001F65C5">
        <w:rPr>
          <w:rFonts w:ascii="標楷體" w:eastAsia="標楷體" w:hAnsi="標楷體" w:hint="eastAsia"/>
          <w:sz w:val="32"/>
          <w:szCs w:val="32"/>
        </w:rPr>
        <w:t>機台設備</w:t>
      </w:r>
      <w:r w:rsidR="008D1BE7" w:rsidRPr="001F65C5">
        <w:rPr>
          <w:rFonts w:ascii="標楷體" w:eastAsia="標楷體" w:hAnsi="標楷體" w:hint="eastAsia"/>
          <w:sz w:val="32"/>
          <w:szCs w:val="32"/>
        </w:rPr>
        <w:t>以</w:t>
      </w:r>
      <w:r w:rsidR="00061256" w:rsidRPr="001F65C5">
        <w:rPr>
          <w:rFonts w:ascii="標楷體" w:eastAsia="標楷體" w:hAnsi="標楷體" w:hint="eastAsia"/>
          <w:sz w:val="32"/>
          <w:szCs w:val="32"/>
        </w:rPr>
        <w:t>及</w:t>
      </w:r>
      <w:r w:rsidR="008D1BE7" w:rsidRPr="001F65C5">
        <w:rPr>
          <w:rFonts w:ascii="標楷體" w:eastAsia="標楷體" w:hAnsi="標楷體" w:hint="eastAsia"/>
          <w:sz w:val="32"/>
          <w:szCs w:val="32"/>
        </w:rPr>
        <w:t>與</w:t>
      </w:r>
      <w:r w:rsidR="00061256" w:rsidRPr="001F65C5">
        <w:rPr>
          <w:rFonts w:ascii="標楷體" w:eastAsia="標楷體" w:hAnsi="標楷體" w:hint="eastAsia"/>
          <w:sz w:val="32"/>
          <w:szCs w:val="32"/>
        </w:rPr>
        <w:t>量子</w:t>
      </w:r>
      <w:r w:rsidR="008D1BE7" w:rsidRPr="001F65C5">
        <w:rPr>
          <w:rFonts w:ascii="標楷體" w:eastAsia="標楷體" w:hAnsi="標楷體" w:hint="eastAsia"/>
          <w:sz w:val="32"/>
          <w:szCs w:val="32"/>
        </w:rPr>
        <w:t>科技</w:t>
      </w:r>
      <w:r w:rsidR="00061256" w:rsidRPr="001F65C5">
        <w:rPr>
          <w:rFonts w:ascii="標楷體" w:eastAsia="標楷體" w:hAnsi="標楷體" w:hint="eastAsia"/>
          <w:sz w:val="32"/>
          <w:szCs w:val="32"/>
        </w:rPr>
        <w:t>研究有關</w:t>
      </w:r>
      <w:r w:rsidR="008D1BE7" w:rsidRPr="001F65C5">
        <w:rPr>
          <w:rFonts w:ascii="標楷體" w:eastAsia="標楷體" w:hAnsi="標楷體" w:hint="eastAsia"/>
          <w:sz w:val="32"/>
          <w:szCs w:val="32"/>
        </w:rPr>
        <w:t>之</w:t>
      </w:r>
      <w:r w:rsidR="00061256" w:rsidRPr="001F65C5">
        <w:rPr>
          <w:rFonts w:ascii="標楷體" w:eastAsia="標楷體" w:hAnsi="標楷體" w:hint="eastAsia"/>
          <w:sz w:val="32"/>
          <w:szCs w:val="32"/>
        </w:rPr>
        <w:t>資訊，</w:t>
      </w:r>
      <w:r w:rsidR="00061256" w:rsidRPr="001F65C5">
        <w:rPr>
          <w:rFonts w:ascii="標楷體" w:eastAsia="標楷體" w:hAnsi="標楷體" w:hint="eastAsia"/>
          <w:sz w:val="32"/>
          <w:szCs w:val="32"/>
        </w:rPr>
        <w:t>實</w:t>
      </w:r>
      <w:r w:rsidR="00061256" w:rsidRPr="001F65C5">
        <w:rPr>
          <w:rFonts w:ascii="標楷體" w:eastAsia="標楷體" w:hAnsi="標楷體" w:hint="eastAsia"/>
          <w:sz w:val="32"/>
          <w:szCs w:val="32"/>
        </w:rPr>
        <w:t>不</w:t>
      </w:r>
      <w:r w:rsidR="00061256" w:rsidRPr="001F65C5">
        <w:rPr>
          <w:rFonts w:ascii="標楷體" w:eastAsia="標楷體" w:hAnsi="標楷體" w:hint="eastAsia"/>
          <w:sz w:val="32"/>
          <w:szCs w:val="32"/>
        </w:rPr>
        <w:lastRenderedPageBreak/>
        <w:t>利實驗研究之機密性。</w:t>
      </w:r>
    </w:p>
    <w:p w14:paraId="3DB656C4" w14:textId="64665BE9" w:rsidR="00E41690" w:rsidRPr="001F65C5" w:rsidRDefault="007170D5" w:rsidP="004811B3">
      <w:pPr>
        <w:pStyle w:val="a3"/>
        <w:numPr>
          <w:ilvl w:val="0"/>
          <w:numId w:val="4"/>
        </w:numPr>
        <w:adjustRightInd w:val="0"/>
        <w:snapToGrid w:val="0"/>
        <w:spacing w:line="500" w:lineRule="exact"/>
        <w:ind w:leftChars="0"/>
        <w:contextualSpacing/>
        <w:jc w:val="both"/>
        <w:rPr>
          <w:rFonts w:ascii="標楷體" w:eastAsia="標楷體" w:hAnsi="標楷體"/>
          <w:sz w:val="32"/>
          <w:szCs w:val="32"/>
        </w:rPr>
      </w:pPr>
      <w:r>
        <w:rPr>
          <w:rFonts w:ascii="標楷體" w:eastAsia="標楷體" w:hAnsi="標楷體" w:hint="eastAsia"/>
          <w:sz w:val="32"/>
          <w:szCs w:val="32"/>
        </w:rPr>
        <w:t>綜上，本案</w:t>
      </w:r>
      <w:r w:rsidR="00380FD6">
        <w:rPr>
          <w:rFonts w:ascii="標楷體" w:eastAsia="標楷體" w:hAnsi="標楷體" w:hint="eastAsia"/>
          <w:sz w:val="32"/>
          <w:szCs w:val="32"/>
        </w:rPr>
        <w:t>擬</w:t>
      </w:r>
      <w:r>
        <w:rPr>
          <w:rFonts w:ascii="標楷體" w:eastAsia="標楷體" w:hAnsi="標楷體" w:hint="eastAsia"/>
          <w:sz w:val="32"/>
          <w:szCs w:val="32"/>
        </w:rPr>
        <w:t>以科</w:t>
      </w:r>
      <w:proofErr w:type="gramStart"/>
      <w:r>
        <w:rPr>
          <w:rFonts w:ascii="標楷體" w:eastAsia="標楷體" w:hAnsi="標楷體" w:hint="eastAsia"/>
          <w:sz w:val="32"/>
          <w:szCs w:val="32"/>
        </w:rPr>
        <w:t>研</w:t>
      </w:r>
      <w:proofErr w:type="gramEnd"/>
      <w:r w:rsidR="00380FD6">
        <w:rPr>
          <w:rFonts w:ascii="標楷體" w:eastAsia="標楷體" w:hAnsi="標楷體" w:hint="eastAsia"/>
          <w:sz w:val="32"/>
          <w:szCs w:val="32"/>
        </w:rPr>
        <w:t>逕行</w:t>
      </w:r>
      <w:r>
        <w:rPr>
          <w:rFonts w:ascii="標楷體" w:eastAsia="標楷體" w:hAnsi="標楷體" w:hint="eastAsia"/>
          <w:sz w:val="32"/>
          <w:szCs w:val="32"/>
        </w:rPr>
        <w:t>採購方式辦理，經評估</w:t>
      </w:r>
      <w:r w:rsidR="00061256" w:rsidRPr="001F65C5">
        <w:rPr>
          <w:rFonts w:ascii="標楷體" w:eastAsia="標楷體" w:hAnsi="標楷體" w:hint="eastAsia"/>
          <w:sz w:val="32"/>
          <w:szCs w:val="32"/>
        </w:rPr>
        <w:t>鄭信義冷凍空調技師事務所為本中心一樓量子實驗室新建統包工程案</w:t>
      </w:r>
      <w:proofErr w:type="gramStart"/>
      <w:r w:rsidR="00061256" w:rsidRPr="001F65C5">
        <w:rPr>
          <w:rFonts w:ascii="標楷體" w:eastAsia="標楷體" w:hAnsi="標楷體" w:hint="eastAsia"/>
          <w:sz w:val="32"/>
          <w:szCs w:val="32"/>
        </w:rPr>
        <w:t>（</w:t>
      </w:r>
      <w:proofErr w:type="gramEnd"/>
      <w:r w:rsidR="00061256" w:rsidRPr="001F65C5">
        <w:rPr>
          <w:rFonts w:ascii="標楷體" w:eastAsia="標楷體" w:hAnsi="標楷體" w:hint="eastAsia"/>
          <w:sz w:val="32"/>
          <w:szCs w:val="32"/>
        </w:rPr>
        <w:t>工程採購案號：112002398</w:t>
      </w:r>
      <w:proofErr w:type="gramStart"/>
      <w:r w:rsidR="00061256" w:rsidRPr="001F65C5">
        <w:rPr>
          <w:rFonts w:ascii="標楷體" w:eastAsia="標楷體" w:hAnsi="標楷體" w:hint="eastAsia"/>
          <w:sz w:val="32"/>
          <w:szCs w:val="32"/>
        </w:rPr>
        <w:t>）</w:t>
      </w:r>
      <w:proofErr w:type="gramEnd"/>
      <w:r w:rsidR="00061256" w:rsidRPr="001F65C5">
        <w:rPr>
          <w:rFonts w:ascii="標楷體" w:eastAsia="標楷體" w:hAnsi="標楷體" w:hint="eastAsia"/>
          <w:sz w:val="32"/>
          <w:szCs w:val="32"/>
        </w:rPr>
        <w:t>之專案管理廠商(PCM</w:t>
      </w:r>
      <w:r>
        <w:rPr>
          <w:rFonts w:ascii="標楷體" w:eastAsia="標楷體" w:hAnsi="標楷體" w:hint="eastAsia"/>
          <w:sz w:val="32"/>
          <w:szCs w:val="32"/>
        </w:rPr>
        <w:t>，</w:t>
      </w:r>
      <w:r w:rsidR="00061256" w:rsidRPr="001F65C5">
        <w:rPr>
          <w:rFonts w:ascii="標楷體" w:eastAsia="標楷體" w:hAnsi="標楷體" w:hint="eastAsia"/>
          <w:sz w:val="32"/>
          <w:szCs w:val="32"/>
        </w:rPr>
        <w:t>專案管理案號：111900001</w:t>
      </w:r>
      <w:proofErr w:type="gramStart"/>
      <w:r w:rsidR="00061256" w:rsidRPr="001F65C5">
        <w:rPr>
          <w:rFonts w:ascii="標楷體" w:eastAsia="標楷體" w:hAnsi="標楷體" w:hint="eastAsia"/>
          <w:sz w:val="32"/>
          <w:szCs w:val="32"/>
        </w:rPr>
        <w:t>）</w:t>
      </w:r>
      <w:proofErr w:type="gramEnd"/>
      <w:r w:rsidR="00061256" w:rsidRPr="001F65C5">
        <w:rPr>
          <w:rFonts w:ascii="標楷體" w:eastAsia="標楷體" w:hAnsi="標楷體" w:hint="eastAsia"/>
          <w:sz w:val="32"/>
          <w:szCs w:val="32"/>
        </w:rPr>
        <w:t>，</w:t>
      </w:r>
      <w:r w:rsidRPr="001F65C5">
        <w:rPr>
          <w:rFonts w:ascii="標楷體" w:eastAsia="標楷體" w:hAnsi="標楷體" w:hint="eastAsia"/>
          <w:sz w:val="32"/>
          <w:szCs w:val="32"/>
        </w:rPr>
        <w:t>熟稔</w:t>
      </w:r>
      <w:r w:rsidR="00061256" w:rsidRPr="001F65C5">
        <w:rPr>
          <w:rFonts w:ascii="標楷體" w:eastAsia="標楷體" w:hAnsi="標楷體" w:hint="eastAsia"/>
          <w:sz w:val="32"/>
          <w:szCs w:val="32"/>
        </w:rPr>
        <w:t>本案實驗室</w:t>
      </w:r>
      <w:r>
        <w:rPr>
          <w:rFonts w:ascii="標楷體" w:eastAsia="標楷體" w:hAnsi="標楷體" w:hint="eastAsia"/>
          <w:sz w:val="32"/>
          <w:szCs w:val="32"/>
        </w:rPr>
        <w:t>規劃</w:t>
      </w:r>
      <w:r w:rsidR="00061256" w:rsidRPr="001F65C5">
        <w:rPr>
          <w:rFonts w:ascii="標楷體" w:eastAsia="標楷體" w:hAnsi="標楷體" w:hint="eastAsia"/>
          <w:sz w:val="32"/>
          <w:szCs w:val="32"/>
        </w:rPr>
        <w:t>設計，</w:t>
      </w:r>
      <w:r w:rsidR="00061256" w:rsidRPr="001F65C5">
        <w:rPr>
          <w:rFonts w:ascii="標楷體" w:eastAsia="標楷體" w:hAnsi="標楷體" w:hint="eastAsia"/>
          <w:sz w:val="32"/>
          <w:szCs w:val="32"/>
        </w:rPr>
        <w:t>為使二次配管工程與</w:t>
      </w:r>
      <w:r w:rsidR="00061256" w:rsidRPr="001F65C5">
        <w:rPr>
          <w:rFonts w:ascii="標楷體" w:eastAsia="標楷體" w:hAnsi="標楷體" w:hint="eastAsia"/>
          <w:sz w:val="32"/>
          <w:szCs w:val="32"/>
        </w:rPr>
        <w:t>原統包</w:t>
      </w:r>
      <w:proofErr w:type="gramStart"/>
      <w:r w:rsidR="00061256" w:rsidRPr="001F65C5">
        <w:rPr>
          <w:rFonts w:ascii="標楷體" w:eastAsia="標楷體" w:hAnsi="標楷體" w:hint="eastAsia"/>
          <w:sz w:val="32"/>
          <w:szCs w:val="32"/>
        </w:rPr>
        <w:t>工程案</w:t>
      </w:r>
      <w:r w:rsidR="00061256" w:rsidRPr="001F65C5">
        <w:rPr>
          <w:rFonts w:ascii="標楷體" w:eastAsia="標楷體" w:hAnsi="標楷體" w:hint="eastAsia"/>
          <w:sz w:val="32"/>
          <w:szCs w:val="32"/>
        </w:rPr>
        <w:t>界面</w:t>
      </w:r>
      <w:proofErr w:type="gramEnd"/>
      <w:r w:rsidR="00061256" w:rsidRPr="001F65C5">
        <w:rPr>
          <w:rFonts w:ascii="標楷體" w:eastAsia="標楷體" w:hAnsi="標楷體" w:hint="eastAsia"/>
          <w:sz w:val="32"/>
          <w:szCs w:val="32"/>
        </w:rPr>
        <w:t>順利銜接，且該技師事務所承</w:t>
      </w:r>
      <w:r w:rsidR="00061256" w:rsidRPr="001F65C5">
        <w:rPr>
          <w:rFonts w:ascii="標楷體" w:eastAsia="標楷體" w:hAnsi="標楷體" w:hint="eastAsia"/>
          <w:sz w:val="32"/>
          <w:szCs w:val="32"/>
        </w:rPr>
        <w:t>辦過</w:t>
      </w:r>
      <w:r w:rsidR="00061256" w:rsidRPr="001F65C5">
        <w:rPr>
          <w:rFonts w:ascii="標楷體" w:eastAsia="標楷體" w:hAnsi="標楷體" w:hint="eastAsia"/>
          <w:sz w:val="32"/>
          <w:szCs w:val="32"/>
        </w:rPr>
        <w:t>中研院、桃園國軍醫院等單位設計監造案，廠商資格合</w:t>
      </w:r>
      <w:r w:rsidR="00061256" w:rsidRPr="001F65C5">
        <w:rPr>
          <w:rFonts w:ascii="標楷體" w:eastAsia="標楷體" w:hAnsi="標楷體" w:hint="eastAsia"/>
          <w:sz w:val="32"/>
          <w:szCs w:val="32"/>
        </w:rPr>
        <w:t>於</w:t>
      </w:r>
      <w:r w:rsidR="00061256" w:rsidRPr="001F65C5">
        <w:rPr>
          <w:rFonts w:ascii="標楷體" w:eastAsia="標楷體" w:hAnsi="標楷體" w:hint="eastAsia"/>
          <w:sz w:val="32"/>
          <w:szCs w:val="32"/>
        </w:rPr>
        <w:t>規定且履約績效良好，故經評估為本案最合適廠商</w:t>
      </w:r>
      <w:r w:rsidR="00380FD6">
        <w:rPr>
          <w:rFonts w:ascii="標楷體" w:eastAsia="標楷體" w:hAnsi="標楷體" w:hint="eastAsia"/>
          <w:sz w:val="32"/>
          <w:szCs w:val="32"/>
        </w:rPr>
        <w:t>，擬</w:t>
      </w:r>
      <w:proofErr w:type="gramStart"/>
      <w:r w:rsidR="00380FD6">
        <w:rPr>
          <w:rFonts w:ascii="標楷體" w:eastAsia="標楷體" w:hAnsi="標楷體" w:hint="eastAsia"/>
          <w:sz w:val="32"/>
          <w:szCs w:val="32"/>
        </w:rPr>
        <w:t>逕</w:t>
      </w:r>
      <w:proofErr w:type="gramEnd"/>
      <w:r w:rsidR="00380FD6">
        <w:rPr>
          <w:rFonts w:ascii="標楷體" w:eastAsia="標楷體" w:hAnsi="標楷體" w:hint="eastAsia"/>
          <w:sz w:val="32"/>
          <w:szCs w:val="32"/>
        </w:rPr>
        <w:t>洽廠商議價</w:t>
      </w:r>
      <w:r w:rsidR="00061256" w:rsidRPr="001F65C5">
        <w:rPr>
          <w:rFonts w:ascii="標楷體" w:eastAsia="標楷體" w:hAnsi="標楷體" w:hint="eastAsia"/>
          <w:sz w:val="32"/>
          <w:szCs w:val="32"/>
        </w:rPr>
        <w:t>。</w:t>
      </w:r>
    </w:p>
    <w:p w14:paraId="4BA96531" w14:textId="3324A7C1" w:rsidR="00E41690" w:rsidRPr="007170D5" w:rsidRDefault="001F65C5" w:rsidP="004811B3">
      <w:pPr>
        <w:adjustRightInd w:val="0"/>
        <w:snapToGrid w:val="0"/>
        <w:spacing w:line="500" w:lineRule="exact"/>
        <w:ind w:left="320" w:hangingChars="100" w:hanging="320"/>
        <w:contextualSpacing/>
        <w:jc w:val="both"/>
        <w:rPr>
          <w:rFonts w:ascii="標楷體" w:eastAsia="標楷體" w:hAnsi="標楷體" w:hint="eastAsia"/>
          <w:sz w:val="32"/>
          <w:szCs w:val="32"/>
        </w:rPr>
      </w:pPr>
      <w:r w:rsidRPr="007170D5">
        <w:rPr>
          <w:rFonts w:ascii="標楷體" w:eastAsia="標楷體" w:hAnsi="標楷體" w:hint="eastAsia"/>
          <w:sz w:val="32"/>
          <w:szCs w:val="32"/>
        </w:rPr>
        <w:t>3</w:t>
      </w:r>
      <w:r w:rsidRPr="007170D5">
        <w:rPr>
          <w:rFonts w:ascii="標楷體" w:eastAsia="標楷體" w:hAnsi="標楷體"/>
          <w:sz w:val="32"/>
          <w:szCs w:val="32"/>
        </w:rPr>
        <w:t>.</w:t>
      </w:r>
      <w:r w:rsidR="00364CED">
        <w:rPr>
          <w:rFonts w:ascii="標楷體" w:eastAsia="標楷體" w:hAnsi="標楷體" w:hint="eastAsia"/>
          <w:sz w:val="32"/>
          <w:szCs w:val="32"/>
        </w:rPr>
        <w:t>針對</w:t>
      </w:r>
      <w:r w:rsidR="007170D5" w:rsidRPr="007170D5">
        <w:rPr>
          <w:rFonts w:ascii="標楷體" w:eastAsia="標楷體" w:hAnsi="標楷體" w:hint="eastAsia"/>
          <w:sz w:val="32"/>
          <w:szCs w:val="32"/>
        </w:rPr>
        <w:t>原</w:t>
      </w:r>
      <w:r w:rsidRPr="007170D5">
        <w:rPr>
          <w:rFonts w:ascii="標楷體" w:eastAsia="標楷體" w:hAnsi="標楷體" w:hint="eastAsia"/>
          <w:sz w:val="32"/>
          <w:szCs w:val="32"/>
        </w:rPr>
        <w:t>契約涉政府採購法</w:t>
      </w:r>
      <w:r w:rsidR="0008631B">
        <w:rPr>
          <w:rFonts w:ascii="標楷體" w:eastAsia="標楷體" w:hAnsi="標楷體" w:hint="eastAsia"/>
          <w:sz w:val="32"/>
          <w:szCs w:val="32"/>
        </w:rPr>
        <w:t>相關條文</w:t>
      </w:r>
      <w:r w:rsidRPr="007170D5">
        <w:rPr>
          <w:rFonts w:ascii="標楷體" w:eastAsia="標楷體" w:hAnsi="標楷體" w:hint="eastAsia"/>
          <w:sz w:val="32"/>
          <w:szCs w:val="32"/>
        </w:rPr>
        <w:t>已</w:t>
      </w:r>
      <w:r w:rsidR="00364CED">
        <w:rPr>
          <w:rFonts w:ascii="標楷體" w:eastAsia="標楷體" w:hAnsi="標楷體" w:hint="eastAsia"/>
          <w:sz w:val="32"/>
          <w:szCs w:val="32"/>
        </w:rPr>
        <w:t>檢修為</w:t>
      </w:r>
      <w:r w:rsidRPr="007170D5">
        <w:rPr>
          <w:rFonts w:ascii="標楷體" w:eastAsia="標楷體" w:hAnsi="標楷體" w:hint="eastAsia"/>
          <w:sz w:val="32"/>
          <w:szCs w:val="32"/>
        </w:rPr>
        <w:t>科</w:t>
      </w:r>
      <w:proofErr w:type="gramStart"/>
      <w:r w:rsidRPr="007170D5">
        <w:rPr>
          <w:rFonts w:ascii="標楷體" w:eastAsia="標楷體" w:hAnsi="標楷體" w:hint="eastAsia"/>
          <w:sz w:val="32"/>
          <w:szCs w:val="32"/>
        </w:rPr>
        <w:t>研</w:t>
      </w:r>
      <w:proofErr w:type="gramEnd"/>
      <w:r w:rsidRPr="007170D5">
        <w:rPr>
          <w:rFonts w:ascii="標楷體" w:eastAsia="標楷體" w:hAnsi="標楷體" w:hint="eastAsia"/>
          <w:sz w:val="32"/>
          <w:szCs w:val="32"/>
        </w:rPr>
        <w:t>採購相關規定</w:t>
      </w:r>
      <w:r w:rsidRPr="007170D5">
        <w:rPr>
          <w:rFonts w:ascii="標楷體" w:eastAsia="標楷體" w:hAnsi="標楷體" w:hint="eastAsia"/>
          <w:sz w:val="32"/>
          <w:szCs w:val="32"/>
        </w:rPr>
        <w:t>。</w:t>
      </w:r>
    </w:p>
    <w:sectPr w:rsidR="00E41690" w:rsidRPr="007170D5" w:rsidSect="00FC78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0607" w14:textId="77777777" w:rsidR="003A3B0A" w:rsidRDefault="003A3B0A" w:rsidP="00287AED">
      <w:pPr>
        <w:spacing w:after="0" w:line="240" w:lineRule="auto"/>
      </w:pPr>
      <w:r>
        <w:separator/>
      </w:r>
    </w:p>
  </w:endnote>
  <w:endnote w:type="continuationSeparator" w:id="0">
    <w:p w14:paraId="71958C41" w14:textId="77777777" w:rsidR="003A3B0A" w:rsidRDefault="003A3B0A" w:rsidP="0028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045A" w14:textId="77777777" w:rsidR="003A3B0A" w:rsidRDefault="003A3B0A" w:rsidP="00287AED">
      <w:pPr>
        <w:spacing w:after="0" w:line="240" w:lineRule="auto"/>
      </w:pPr>
      <w:r>
        <w:separator/>
      </w:r>
    </w:p>
  </w:footnote>
  <w:footnote w:type="continuationSeparator" w:id="0">
    <w:p w14:paraId="1C4B0715" w14:textId="77777777" w:rsidR="003A3B0A" w:rsidRDefault="003A3B0A" w:rsidP="00287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BA2"/>
    <w:multiLevelType w:val="hybridMultilevel"/>
    <w:tmpl w:val="BEC03BF0"/>
    <w:lvl w:ilvl="0" w:tplc="7D52181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3280C0D"/>
    <w:multiLevelType w:val="hybridMultilevel"/>
    <w:tmpl w:val="54B658CA"/>
    <w:lvl w:ilvl="0" w:tplc="33D4A1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ED475A"/>
    <w:multiLevelType w:val="hybridMultilevel"/>
    <w:tmpl w:val="1304EC34"/>
    <w:lvl w:ilvl="0" w:tplc="3CBED7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206D3D"/>
    <w:multiLevelType w:val="hybridMultilevel"/>
    <w:tmpl w:val="E268341C"/>
    <w:lvl w:ilvl="0" w:tplc="45368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57"/>
    <w:rsid w:val="00061256"/>
    <w:rsid w:val="0008631B"/>
    <w:rsid w:val="00087643"/>
    <w:rsid w:val="001F1EEA"/>
    <w:rsid w:val="001F65C5"/>
    <w:rsid w:val="00243430"/>
    <w:rsid w:val="00287AED"/>
    <w:rsid w:val="002B6AF5"/>
    <w:rsid w:val="002E77B8"/>
    <w:rsid w:val="0030611F"/>
    <w:rsid w:val="00323111"/>
    <w:rsid w:val="00364CED"/>
    <w:rsid w:val="00380FD6"/>
    <w:rsid w:val="003A3B0A"/>
    <w:rsid w:val="004811B3"/>
    <w:rsid w:val="004E6C1C"/>
    <w:rsid w:val="005115EC"/>
    <w:rsid w:val="00646AE2"/>
    <w:rsid w:val="007170D5"/>
    <w:rsid w:val="007308A4"/>
    <w:rsid w:val="007D45CB"/>
    <w:rsid w:val="008D1BE7"/>
    <w:rsid w:val="0097621A"/>
    <w:rsid w:val="00A14A8F"/>
    <w:rsid w:val="00A62F65"/>
    <w:rsid w:val="00AB77C8"/>
    <w:rsid w:val="00B60899"/>
    <w:rsid w:val="00B656CE"/>
    <w:rsid w:val="00BF20F4"/>
    <w:rsid w:val="00CB216E"/>
    <w:rsid w:val="00CB59C9"/>
    <w:rsid w:val="00CF3285"/>
    <w:rsid w:val="00D07657"/>
    <w:rsid w:val="00E41690"/>
    <w:rsid w:val="00FC26B7"/>
    <w:rsid w:val="00FC78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9054"/>
  <w15:chartTrackingRefBased/>
  <w15:docId w15:val="{F5938ACC-2876-4FA9-80B3-47934657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690"/>
    <w:pPr>
      <w:ind w:leftChars="200" w:left="480"/>
    </w:pPr>
  </w:style>
  <w:style w:type="paragraph" w:styleId="a4">
    <w:name w:val="header"/>
    <w:basedOn w:val="a"/>
    <w:link w:val="a5"/>
    <w:uiPriority w:val="99"/>
    <w:unhideWhenUsed/>
    <w:rsid w:val="00287AED"/>
    <w:pPr>
      <w:tabs>
        <w:tab w:val="center" w:pos="4153"/>
        <w:tab w:val="right" w:pos="8306"/>
      </w:tabs>
      <w:snapToGrid w:val="0"/>
    </w:pPr>
    <w:rPr>
      <w:sz w:val="20"/>
      <w:szCs w:val="20"/>
    </w:rPr>
  </w:style>
  <w:style w:type="character" w:customStyle="1" w:styleId="a5">
    <w:name w:val="頁首 字元"/>
    <w:basedOn w:val="a0"/>
    <w:link w:val="a4"/>
    <w:uiPriority w:val="99"/>
    <w:rsid w:val="00287AED"/>
    <w:rPr>
      <w:sz w:val="20"/>
      <w:szCs w:val="20"/>
    </w:rPr>
  </w:style>
  <w:style w:type="paragraph" w:styleId="a6">
    <w:name w:val="footer"/>
    <w:basedOn w:val="a"/>
    <w:link w:val="a7"/>
    <w:uiPriority w:val="99"/>
    <w:unhideWhenUsed/>
    <w:rsid w:val="00287AED"/>
    <w:pPr>
      <w:tabs>
        <w:tab w:val="center" w:pos="4153"/>
        <w:tab w:val="right" w:pos="8306"/>
      </w:tabs>
      <w:snapToGrid w:val="0"/>
    </w:pPr>
    <w:rPr>
      <w:sz w:val="20"/>
      <w:szCs w:val="20"/>
    </w:rPr>
  </w:style>
  <w:style w:type="character" w:customStyle="1" w:styleId="a7">
    <w:name w:val="頁尾 字元"/>
    <w:basedOn w:val="a0"/>
    <w:link w:val="a6"/>
    <w:uiPriority w:val="99"/>
    <w:rsid w:val="00287A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信義 鄭</dc:creator>
  <cp:keywords/>
  <dc:description/>
  <cp:lastModifiedBy>NB6-USER</cp:lastModifiedBy>
  <cp:revision>16</cp:revision>
  <cp:lastPrinted>2024-10-14T06:41:00Z</cp:lastPrinted>
  <dcterms:created xsi:type="dcterms:W3CDTF">2024-10-09T06:54:00Z</dcterms:created>
  <dcterms:modified xsi:type="dcterms:W3CDTF">2024-10-14T06:41:00Z</dcterms:modified>
</cp:coreProperties>
</file>